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righ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19"/>
        <w:rPr>
          <w:rFonts w:hint="eastAsia"/>
        </w:rPr>
      </w:pPr>
      <w:r>
        <w:rPr>
          <w:rFonts w:hint="eastAsia"/>
        </w:rPr>
      </w:r>
      <w:r/>
    </w:p>
    <w:p>
      <w:pPr>
        <w:pStyle w:val="94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654"/>
        <w:ind w:firstLine="1506"/>
        <w:rPr>
          <w:b/>
          <w:sz w:val="30"/>
          <w:szCs w:val="30"/>
          <w:u w:val="single"/>
        </w:rPr>
      </w:pPr>
      <w:r>
        <w:rPr>
          <w:rFonts w:hint="eastAsia"/>
          <w:b/>
          <w:sz w:val="30"/>
          <w:szCs w:val="30"/>
        </w:rPr>
        <w:t xml:space="preserve">项目名称：</w:t>
      </w:r>
      <w:r>
        <w:rPr>
          <w:rFonts w:hint="eastAsia" w:eastAsia="宋体" w:cs="Times New Roman"/>
          <w:b/>
          <w:color w:val="000000"/>
          <w:sz w:val="30"/>
          <w:szCs w:val="30"/>
          <w:lang w:eastAsia="zh-CN"/>
        </w:rPr>
        <w:t xml:space="preserve">卫生大厦物业服务项目</w:t>
      </w:r>
      <w:r>
        <w:rPr>
          <w:rFonts w:hint="eastAsia"/>
          <w:b/>
          <w:color w:val="0000ff"/>
          <w:sz w:val="32"/>
          <w:szCs w:val="32"/>
        </w:rPr>
        <w:t xml:space="preserve"> </w:t>
      </w:r>
      <w:r>
        <w:rPr>
          <w:b/>
          <w:sz w:val="30"/>
          <w:szCs w:val="30"/>
          <w:u w:val="single"/>
        </w:rPr>
      </w:r>
      <w:r/>
    </w:p>
    <w:p>
      <w:pPr>
        <w:pStyle w:val="654"/>
        <w:ind w:firstLine="1506"/>
        <w:rPr>
          <w:rFonts w:hint="eastAsia"/>
          <w:b/>
          <w:color w:val="ff0000"/>
          <w:sz w:val="30"/>
          <w:szCs w:val="30"/>
        </w:rPr>
      </w:pPr>
      <w:r>
        <w:rPr>
          <w:rFonts w:hint="eastAsia"/>
          <w:b/>
          <w:sz w:val="30"/>
          <w:szCs w:val="30"/>
        </w:rPr>
        <w:t xml:space="preserve">项目编号：</w:t>
      </w:r>
      <w:r>
        <w:rPr>
          <w:rFonts w:hint="eastAsia" w:eastAsia="宋体" w:cs="Times New Roman"/>
          <w:b/>
          <w:color w:val="000000"/>
          <w:sz w:val="30"/>
          <w:szCs w:val="30"/>
          <w:highlight w:val="none"/>
          <w:lang w:eastAsia="zh-CN"/>
        </w:rPr>
        <w:t xml:space="preserve">JSZC-320115-JZCG-G2026-0014</w:t>
      </w:r>
      <w:r>
        <w:rPr>
          <w:rFonts w:hint="eastAsia" w:ascii="Times New Roman" w:hAnsi="Times New Roman" w:eastAsia="宋体" w:cs="Times New Roman"/>
          <w:b/>
          <w:bCs w:val="0"/>
          <w:color w:val="0000ff"/>
          <w:sz w:val="32"/>
          <w:szCs w:val="32"/>
          <w:highlight w:val="none"/>
          <w:u w:val="none"/>
          <w:lang w:eastAsia="zh-CN"/>
        </w:rPr>
        <w:t xml:space="preserve"> </w:t>
      </w:r>
      <w:r>
        <w:rPr>
          <w:rFonts w:hint="eastAsia"/>
          <w:b/>
          <w:color w:val="0000ff"/>
          <w:sz w:val="30"/>
          <w:szCs w:val="30"/>
          <w:highlight w:val="none"/>
        </w:rPr>
        <w:t xml:space="preserve"> </w:t>
      </w:r>
      <w:r>
        <w:rPr>
          <w:rFonts w:hint="eastAsia"/>
          <w:b/>
          <w:sz w:val="30"/>
          <w:szCs w:val="30"/>
          <w:highlight w:val="none"/>
        </w:rPr>
        <w:t xml:space="preserve"> </w:t>
      </w:r>
      <w:r>
        <w:rPr>
          <w:rFonts w:hint="eastAsia"/>
          <w:b/>
          <w:color w:val="ff0000"/>
          <w:sz w:val="30"/>
          <w:szCs w:val="30"/>
          <w:highlight w:val="none"/>
        </w:rPr>
        <w:t xml:space="preserve"> </w:t>
      </w:r>
      <w:r>
        <w:rPr>
          <w:rFonts w:hint="eastAsia"/>
          <w:b/>
          <w:color w:val="ff0000"/>
          <w:sz w:val="30"/>
          <w:szCs w:val="30"/>
        </w:rPr>
        <w:t xml:space="preserve">           </w:t>
      </w:r>
      <w:r>
        <w:rPr>
          <w:rFonts w:hint="eastAsia"/>
          <w:b/>
          <w:color w:val="ff0000"/>
          <w:sz w:val="30"/>
          <w:szCs w:val="30"/>
        </w:rPr>
      </w:r>
      <w:r/>
    </w:p>
    <w:p>
      <w:pPr>
        <w:pStyle w:val="654"/>
        <w:ind w:firstLine="3012"/>
        <w:jc w:val="both"/>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0"/>
        <w:ind w:firstLine="0"/>
        <w:jc w:val="center"/>
        <w:rPr>
          <w:rFonts w:hint="eastAsia"/>
          <w:b/>
          <w:bCs/>
          <w:sz w:val="32"/>
        </w:rPr>
      </w:pPr>
      <w:r>
        <w:rPr>
          <w:rFonts w:hint="eastAsia"/>
          <w:b/>
          <w:bCs/>
          <w:sz w:val="32"/>
        </w:rPr>
        <w:t xml:space="preserve">南京市公共资源交易中心</w:t>
      </w:r>
      <w:r>
        <w:rPr>
          <w:rFonts w:hint="eastAsia"/>
          <w:b/>
          <w:bCs/>
          <w:sz w:val="32"/>
          <w:highlight w:val="none"/>
        </w:rPr>
        <w:t xml:space="preserve">江宁分中心</w:t>
      </w:r>
      <w:r>
        <w:rPr>
          <w:rFonts w:hint="eastAsia"/>
          <w:b/>
          <w:bCs/>
          <w:sz w:val="32"/>
        </w:rPr>
      </w:r>
      <w:r/>
    </w:p>
    <w:p>
      <w:pPr>
        <w:pStyle w:val="654"/>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2026年5月</w:t>
      </w:r>
      <w:r>
        <w:rPr>
          <w:rFonts w:hint="eastAsia" w:ascii="Times New Roman" w:hAnsi="Times New Roman" w:eastAsia="宋体" w:cs="Times New Roman"/>
          <w:b/>
          <w:bCs w:val="0"/>
          <w:color w:val="000000"/>
          <w:sz w:val="32"/>
          <w:szCs w:val="32"/>
          <w:highlight w:val="none"/>
          <w:u w:val="none"/>
          <w:lang w:val="en-US" w:eastAsia="zh-CN"/>
        </w:rPr>
      </w:r>
      <w:r/>
    </w:p>
    <w:p>
      <w:pPr>
        <w:pStyle w:val="65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66"/>
        <w:rPr>
          <w:rFonts w:hint="eastAsia"/>
        </w:rPr>
      </w:pPr>
      <w:r>
        <w:rPr>
          <w:rFonts w:hint="eastAsia"/>
        </w:rPr>
      </w:r>
      <w:r/>
    </w:p>
    <w:p>
      <w:pPr>
        <w:pStyle w:val="654"/>
        <w:rPr>
          <w:rFonts w:hint="eastAsia"/>
        </w:rPr>
      </w:pPr>
      <w:r>
        <w:rPr>
          <w:rFonts w:hint="eastAsia"/>
        </w:rPr>
      </w:r>
      <w:r/>
    </w:p>
    <w:p>
      <w:pPr>
        <w:pStyle w:val="666"/>
        <w:rPr>
          <w:rFonts w:hint="eastAsia"/>
        </w:rPr>
      </w:pPr>
      <w:r>
        <w:rPr>
          <w:rFonts w:hint="eastAsia"/>
        </w:rPr>
      </w:r>
      <w:r/>
    </w:p>
    <w:p>
      <w:pPr>
        <w:pStyle w:val="654"/>
        <w:rPr>
          <w:rFonts w:hint="eastAsia"/>
        </w:rPr>
      </w:pPr>
      <w:r>
        <w:rPr>
          <w:rFonts w:hint="eastAsia"/>
        </w:rPr>
      </w:r>
      <w:r/>
    </w:p>
    <w:p>
      <w:pPr>
        <w:pStyle w:val="666"/>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66"/>
        <w:rPr>
          <w:rFonts w:hint="eastAsia"/>
        </w:rPr>
      </w:pPr>
      <w:r>
        <w:rPr>
          <w:rFonts w:hint="eastAsia"/>
        </w:rPr>
      </w:r>
      <w:r/>
    </w:p>
    <w:p>
      <w:pPr>
        <w:pStyle w:val="654"/>
        <w:rPr>
          <w:rFonts w:hint="eastAsia"/>
        </w:rPr>
      </w:pPr>
      <w:r>
        <w:rPr>
          <w:rFonts w:hint="eastAsia"/>
        </w:rPr>
      </w:r>
      <w:r/>
    </w:p>
    <w:p>
      <w:pPr>
        <w:pStyle w:val="654"/>
        <w:jc w:val="center"/>
        <w:spacing w:line="480" w:lineRule="auto"/>
        <w:rPr>
          <w:rFonts w:hint="eastAsia" w:ascii="黑体" w:hAnsi="Arial" w:eastAsia="黑体"/>
          <w:b/>
          <w:sz w:val="44"/>
        </w:rPr>
        <w:outlineLvl w:val="0"/>
      </w:pPr>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5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5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65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65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65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65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65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654"/>
        <w:spacing w:line="480" w:lineRule="auto"/>
        <w:rPr>
          <w:rFonts w:hint="eastAsia" w:ascii="仿宋_GB2312" w:hAnsi="Arial" w:eastAsia="仿宋_GB2312"/>
          <w:b/>
          <w:sz w:val="28"/>
        </w:rPr>
      </w:pPr>
      <w:r>
        <w:rPr>
          <w:rFonts w:hint="eastAsia" w:ascii="仿宋_GB2312" w:hAnsi="Arial" w:eastAsia="仿宋_GB2312"/>
          <w:b/>
          <w:sz w:val="28"/>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654"/>
        <w:ind w:firstLine="480"/>
        <w:spacing w:line="252" w:lineRule="auto"/>
        <w:rPr>
          <w:rFonts w:hint="eastAsia" w:ascii="宋体" w:hAnsi="宋体"/>
          <w:sz w:val="24"/>
          <w:szCs w:val="24"/>
        </w:rPr>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ascii="宋体" w:hAnsi="宋体"/>
          <w:sz w:val="24"/>
          <w:szCs w:val="24"/>
        </w:rPr>
      </w:r>
      <w:r/>
    </w:p>
    <w:p>
      <w:pPr>
        <w:pStyle w:val="654"/>
        <w:ind w:firstLine="480"/>
        <w:pageBreakBefore w:val="0"/>
        <w:spacing w:line="240" w:lineRule="auto"/>
        <w:widowControl w:val="off"/>
        <w:rPr>
          <w:rFonts w:ascii="宋体" w:hAnsi="宋体"/>
          <w:sz w:val="24"/>
          <w:szCs w:val="24"/>
        </w:rPr>
      </w:pPr>
      <w:r>
        <w:rPr>
          <w:rFonts w:hint="eastAsia" w:ascii="宋体" w:hAnsi="宋体"/>
          <w:sz w:val="24"/>
          <w:szCs w:val="24"/>
        </w:rPr>
        <w:t xml:space="preserve">受南京市江宁区卫生健康委员会</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江宁分中心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就卫生大厦物业服务项目</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进行公开招标采购，欢迎符合条件的供应商投标。</w:t>
      </w:r>
      <w:r>
        <w:rPr>
          <w:rFonts w:ascii="宋体" w:hAnsi="宋体"/>
          <w:sz w:val="24"/>
          <w:szCs w:val="24"/>
        </w:rPr>
      </w:r>
      <w:r/>
    </w:p>
    <w:p>
      <w:pPr>
        <w:pStyle w:val="65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54"/>
        <w:ind w:firstLine="480"/>
        <w:pageBreakBefore w:val="0"/>
        <w:spacing w:line="252" w:lineRule="auto"/>
        <w:widowControl w:val="off"/>
        <w:rPr>
          <w:rFonts w:ascii="宋体" w:hAnsi="宋体"/>
          <w:color w:val="0000ff"/>
          <w:sz w:val="24"/>
          <w:szCs w:val="24"/>
        </w:rPr>
      </w:pPr>
      <w:r/>
      <w:bookmarkEnd w:id="11"/>
      <w:r/>
      <w:bookmarkStart w:id="12" w:name="_Toc38985264"/>
      <w:r/>
      <w:bookmarkStart w:id="13" w:name="_Toc35393791"/>
      <w:r/>
      <w:bookmarkStart w:id="14" w:name="_Toc28359003"/>
      <w:r/>
      <w:bookmarkStart w:id="15" w:name="_Toc35393622"/>
      <w:r/>
      <w:bookmarkStart w:id="16" w:name="_Toc28359080"/>
      <w:r>
        <w:rPr>
          <w:rFonts w:hint="eastAsia" w:ascii="宋体" w:hAnsi="宋体"/>
          <w:sz w:val="24"/>
          <w:szCs w:val="24"/>
        </w:rPr>
        <w:t xml:space="preserve">1.项目编号：JSZC-320115-JZCG-G2026-0014</w:t>
      </w:r>
      <w:r>
        <w:rPr>
          <w:rFonts w:hint="eastAsia" w:ascii="宋体" w:hAnsi="宋体" w:cs="Times New Roman"/>
          <w:color w:val="0000ff"/>
          <w:sz w:val="24"/>
          <w:szCs w:val="24"/>
          <w:lang w:eastAsia="zh-CN"/>
        </w:rPr>
        <w:t xml:space="preserve"> </w:t>
      </w:r>
      <w:r>
        <w:rPr>
          <w:rFonts w:ascii="宋体" w:hAnsi="宋体"/>
          <w:color w:val="0000ff"/>
          <w:sz w:val="24"/>
          <w:szCs w:val="24"/>
        </w:rPr>
      </w:r>
      <w:r/>
    </w:p>
    <w:p>
      <w:pPr>
        <w:pStyle w:val="654"/>
        <w:ind w:firstLine="480"/>
        <w:pageBreakBefore w:val="0"/>
        <w:spacing w:line="252" w:lineRule="auto"/>
        <w:widowControl w:val="off"/>
        <w:rPr>
          <w:rFonts w:hint="eastAsia" w:ascii="宋体" w:hAnsi="宋体" w:eastAsia="宋体"/>
          <w:sz w:val="24"/>
          <w:szCs w:val="24"/>
          <w:highlight w:val="none"/>
          <w:lang w:eastAsia="zh-CN"/>
        </w:rPr>
      </w:pPr>
      <w:r>
        <w:rPr>
          <w:rFonts w:hint="eastAsia" w:ascii="宋体" w:hAnsi="宋体"/>
          <w:sz w:val="24"/>
          <w:szCs w:val="24"/>
        </w:rPr>
        <w:t xml:space="preserve">2.项目名</w:t>
      </w:r>
      <w:r>
        <w:rPr>
          <w:rFonts w:hint="eastAsia" w:ascii="宋体" w:hAnsi="宋体"/>
          <w:sz w:val="24"/>
          <w:szCs w:val="24"/>
          <w:highlight w:val="none"/>
        </w:rPr>
        <w:t xml:space="preserve">称：卫生大厦物业服务项目</w:t>
      </w:r>
      <w:r>
        <w:rPr>
          <w:rFonts w:hint="eastAsia" w:ascii="宋体" w:hAnsi="宋体" w:eastAsia="宋体"/>
          <w:sz w:val="24"/>
          <w:szCs w:val="24"/>
          <w:highlight w:val="none"/>
          <w:lang w:eastAsia="zh-CN"/>
        </w:rPr>
      </w:r>
      <w:r/>
    </w:p>
    <w:p>
      <w:pPr>
        <w:pStyle w:val="654"/>
        <w:ind w:firstLine="480"/>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3.预算金额：</w:t>
      </w:r>
      <w:r>
        <w:rPr>
          <w:rFonts w:hint="eastAsia" w:ascii="宋体" w:hAnsi="宋体"/>
          <w:color w:val="000000"/>
          <w:sz w:val="24"/>
          <w:szCs w:val="24"/>
          <w:highlight w:val="none"/>
          <w:lang w:eastAsia="zh-CN"/>
        </w:rPr>
        <w:t xml:space="preserve">三年总预算</w:t>
      </w:r>
      <w:r>
        <w:rPr>
          <w:rFonts w:hint="eastAsia" w:ascii="宋体" w:hAnsi="宋体"/>
          <w:sz w:val="24"/>
          <w:szCs w:val="24"/>
          <w:highlight w:val="none"/>
        </w:rPr>
        <w:t xml:space="preserve">398.52万元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p>
      <w:pPr>
        <w:pStyle w:val="654"/>
        <w:ind w:firstLine="480"/>
        <w:pageBreakBefore w:val="0"/>
        <w:spacing w:line="252" w:lineRule="auto"/>
        <w:widowControl w:val="off"/>
        <w:rPr>
          <w:rFonts w:hint="eastAsia" w:ascii="宋体" w:hAnsi="宋体" w:eastAsia="宋体" w:cs="宋体"/>
          <w:sz w:val="24"/>
          <w:szCs w:val="24"/>
          <w:highlight w:val="none"/>
        </w:rPr>
      </w:pPr>
      <w:r>
        <w:rPr>
          <w:rFonts w:hint="eastAsia" w:ascii="宋体" w:hAnsi="宋体"/>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s="宋体"/>
          <w:color w:val="000000"/>
          <w:sz w:val="24"/>
          <w:szCs w:val="24"/>
          <w:highlight w:val="none"/>
        </w:rPr>
        <w:t xml:space="preserve">132.84万元</w:t>
      </w:r>
      <w:r>
        <w:rPr>
          <w:rFonts w:hint="eastAsia" w:ascii="宋体" w:hAnsi="宋体" w:cs="宋体"/>
          <w:color w:val="000000"/>
          <w:sz w:val="24"/>
          <w:szCs w:val="24"/>
          <w:highlight w:val="none"/>
          <w:lang w:eastAsia="zh-CN"/>
        </w:rPr>
        <w:t xml:space="preserve">。</w:t>
      </w:r>
      <w:r>
        <w:rPr>
          <w:rFonts w:hint="eastAsia" w:ascii="宋体" w:hAnsi="宋体" w:eastAsia="宋体" w:cs="宋体"/>
          <w:sz w:val="24"/>
          <w:szCs w:val="24"/>
          <w:highlight w:val="none"/>
        </w:rPr>
      </w:r>
      <w:r/>
    </w:p>
    <w:p>
      <w:pPr>
        <w:pStyle w:val="654"/>
        <w:ind w:left="0" w:right="0" w:firstLine="480"/>
        <w:keepLines w:val="0"/>
        <w:keepNext w:val="0"/>
        <w:spacing w:before="0" w:beforeAutospacing="0" w:after="0" w:afterAutospacing="0"/>
        <w:rPr>
          <w:rFonts w:ascii="宋体" w:hAnsi="宋体"/>
          <w:sz w:val="24"/>
          <w:szCs w:val="24"/>
          <w:highlight w:val="none"/>
          <w:u w:val="single"/>
        </w:rPr>
        <w:suppressLineNumbers w:val="0"/>
      </w:pPr>
      <w:r>
        <w:rPr>
          <w:rFonts w:hint="eastAsia" w:ascii="宋体" w:hAnsi="宋体"/>
          <w:sz w:val="24"/>
          <w:szCs w:val="24"/>
          <w:highlight w:val="none"/>
        </w:rPr>
        <w:t xml:space="preserve">5.采购需求（简介）：</w:t>
      </w:r>
      <w:r>
        <w:rPr>
          <w:rFonts w:hint="eastAsia"/>
          <w:sz w:val="24"/>
          <w:szCs w:val="24"/>
          <w:highlight w:val="none"/>
          <w:lang w:eastAsia="zh-CN"/>
        </w:rPr>
        <w:t xml:space="preserve">南京市江宁区卫生大厦总建筑面积约13417平方米，共有江宁区卫生健康委员会、江宁区妇幼保健院（区妇计中心）、江宁中医院（中医门诊部）</w:t>
      </w:r>
      <w:r>
        <w:rPr>
          <w:rFonts w:hint="eastAsia"/>
          <w:sz w:val="24"/>
          <w:szCs w:val="24"/>
          <w:highlight w:val="none"/>
          <w:lang w:val="en-US" w:eastAsia="zh-CN"/>
        </w:rPr>
        <w:t xml:space="preserve">3家单位办公。需完成卫生大厦服务区域</w:t>
      </w:r>
      <w:r>
        <w:rPr>
          <w:rFonts w:hint="eastAsia" w:ascii="宋体" w:hAnsi="宋体" w:cs="宋体"/>
          <w:sz w:val="24"/>
          <w:szCs w:val="24"/>
          <w:highlight w:val="none"/>
        </w:rPr>
        <w:t xml:space="preserve">环境保洁</w:t>
      </w:r>
      <w:r>
        <w:rPr>
          <w:rFonts w:hint="eastAsia" w:cs="宋体"/>
          <w:sz w:val="24"/>
          <w:szCs w:val="24"/>
          <w:highlight w:val="none"/>
          <w:lang w:eastAsia="zh-CN"/>
        </w:rPr>
        <w:t xml:space="preserve">、</w:t>
      </w:r>
      <w:r>
        <w:rPr>
          <w:rFonts w:hint="eastAsia" w:ascii="宋体" w:hAnsi="宋体" w:cs="宋体"/>
          <w:sz w:val="24"/>
          <w:szCs w:val="24"/>
          <w:highlight w:val="none"/>
        </w:rPr>
        <w:t xml:space="preserve">医疗垃圾收集</w:t>
      </w:r>
      <w:r>
        <w:rPr>
          <w:rFonts w:hint="eastAsia" w:cs="宋体"/>
          <w:sz w:val="24"/>
          <w:szCs w:val="24"/>
          <w:highlight w:val="none"/>
          <w:lang w:eastAsia="zh-CN"/>
        </w:rPr>
        <w:t xml:space="preserve">、</w:t>
      </w:r>
      <w:r>
        <w:rPr>
          <w:rFonts w:hint="eastAsia" w:ascii="宋体" w:hAnsi="宋体" w:cs="宋体"/>
          <w:sz w:val="24"/>
          <w:szCs w:val="24"/>
          <w:highlight w:val="none"/>
        </w:rPr>
        <w:t xml:space="preserve">安全保卫</w:t>
      </w:r>
      <w:r>
        <w:rPr>
          <w:rFonts w:hint="eastAsia" w:cs="宋体"/>
          <w:sz w:val="24"/>
          <w:szCs w:val="24"/>
          <w:highlight w:val="none"/>
          <w:lang w:eastAsia="zh-CN"/>
        </w:rPr>
        <w:t xml:space="preserve">、</w:t>
      </w:r>
      <w:r>
        <w:rPr>
          <w:rFonts w:hint="eastAsia" w:ascii="宋体" w:hAnsi="宋体" w:cs="宋体"/>
          <w:sz w:val="24"/>
          <w:szCs w:val="24"/>
          <w:highlight w:val="none"/>
        </w:rPr>
        <w:t xml:space="preserve">消防监控值班</w:t>
      </w:r>
      <w:r>
        <w:rPr>
          <w:rFonts w:hint="eastAsia" w:cs="宋体"/>
          <w:sz w:val="24"/>
          <w:szCs w:val="24"/>
          <w:highlight w:val="none"/>
          <w:lang w:eastAsia="zh-CN"/>
        </w:rPr>
        <w:t xml:space="preserve">、</w:t>
      </w:r>
      <w:r>
        <w:rPr>
          <w:rFonts w:hint="eastAsia" w:ascii="宋体" w:hAnsi="宋体" w:cs="宋体"/>
          <w:sz w:val="24"/>
          <w:szCs w:val="24"/>
          <w:highlight w:val="none"/>
        </w:rPr>
        <w:t xml:space="preserve">工程维护</w:t>
      </w:r>
      <w:r>
        <w:rPr>
          <w:rFonts w:hint="eastAsia"/>
          <w:sz w:val="24"/>
          <w:szCs w:val="24"/>
          <w:highlight w:val="none"/>
          <w:lang w:val="en-US" w:eastAsia="zh-CN"/>
        </w:rPr>
        <w:t xml:space="preserve">、</w:t>
      </w:r>
      <w:r>
        <w:rPr>
          <w:rFonts w:hint="eastAsia" w:ascii="宋体" w:hAnsi="宋体" w:cs="宋体"/>
          <w:sz w:val="24"/>
          <w:szCs w:val="24"/>
          <w:highlight w:val="none"/>
        </w:rPr>
        <w:t xml:space="preserve">运送服务</w:t>
      </w:r>
      <w:r>
        <w:rPr>
          <w:rFonts w:hint="eastAsia"/>
          <w:sz w:val="24"/>
          <w:szCs w:val="24"/>
          <w:highlight w:val="none"/>
          <w:lang w:val="en-US" w:eastAsia="zh-CN"/>
        </w:rPr>
        <w:t xml:space="preserve">等工作。</w:t>
      </w:r>
      <w:r>
        <w:rPr>
          <w:rFonts w:hint="eastAsia" w:ascii="宋体" w:hAnsi="宋体" w:cs="宋体"/>
          <w:sz w:val="24"/>
          <w:szCs w:val="24"/>
          <w:highlight w:val="none"/>
        </w:rPr>
        <w:t xml:space="preserve">（详细内容见本招标文件第四章） </w:t>
      </w:r>
      <w:r>
        <w:rPr>
          <w:rFonts w:ascii="宋体" w:hAnsi="宋体"/>
          <w:sz w:val="24"/>
          <w:szCs w:val="24"/>
          <w:highlight w:val="none"/>
          <w:u w:val="single"/>
        </w:rPr>
      </w:r>
      <w:r/>
    </w:p>
    <w:p>
      <w:pPr>
        <w:pStyle w:val="654"/>
        <w:ind w:firstLine="480"/>
        <w:spacing w:line="264" w:lineRule="auto"/>
        <w:rPr>
          <w:rFonts w:hint="eastAsia" w:ascii="宋体" w:hAnsi="宋体" w:cs="宋体"/>
          <w:sz w:val="24"/>
          <w:szCs w:val="24"/>
          <w:highlight w:val="none"/>
          <w:lang w:eastAsia="zh-CN"/>
        </w:rPr>
      </w:pPr>
      <w:r>
        <w:rPr>
          <w:rFonts w:hint="eastAsia" w:ascii="宋体" w:hAnsi="宋体" w:eastAsia="宋体" w:cs="Times New Roman"/>
          <w:color w:val="000000"/>
          <w:sz w:val="24"/>
          <w:szCs w:val="24"/>
          <w:highlight w:val="none"/>
        </w:rPr>
        <w:t xml:space="preserve">6.合同履行期限：合同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w:t>
      </w:r>
      <w:r>
        <w:rPr>
          <w:rFonts w:hint="eastAsia" w:ascii="宋体" w:hAnsi="宋体" w:cs="宋体"/>
          <w:sz w:val="24"/>
          <w:szCs w:val="24"/>
          <w:highlight w:val="none"/>
        </w:rPr>
        <w:t xml:space="preserve">。合同期满后，采购人有权根据供应商的履约情况及政府采购相关政策决定是否与中标供应商签订后续服务合同或另行采购，续签合同期限一次一年，续签不超过两次。（202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年、202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年、202</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年每年预算金额132.84万元）</w:t>
      </w:r>
      <w:r>
        <w:rPr>
          <w:rFonts w:hint="eastAsia" w:ascii="宋体" w:hAnsi="宋体"/>
          <w:sz w:val="24"/>
          <w:szCs w:val="24"/>
          <w:highlight w:val="none"/>
        </w:rPr>
        <w:t xml:space="preserve">。</w:t>
      </w:r>
      <w:r>
        <w:rPr>
          <w:rFonts w:hint="eastAsia" w:ascii="宋体" w:hAnsi="宋体" w:cs="宋体"/>
          <w:sz w:val="24"/>
          <w:szCs w:val="24"/>
          <w:highlight w:val="none"/>
          <w:lang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rPr>
          <w:rFonts w:hint="eastAsia" w:ascii="宋体" w:hAnsi="宋体" w:eastAsia="宋体" w:cs="Times New Roman"/>
          <w:color w:val="000000"/>
          <w:sz w:val="24"/>
          <w:szCs w:val="24"/>
          <w:lang w:val="en-US" w:eastAsia="zh-CN"/>
        </w:rPr>
      </w:r>
      <w:r/>
    </w:p>
    <w:p>
      <w:pPr>
        <w:pStyle w:val="65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54"/>
        <w:ind w:firstLine="480"/>
        <w:spacing w:line="252" w:lineRule="auto"/>
        <w:rPr>
          <w:rFonts w:hint="eastAsia" w:ascii="宋体" w:hAnsi="宋体"/>
          <w:sz w:val="24"/>
          <w:szCs w:val="24"/>
        </w:rPr>
      </w:pPr>
      <w:r/>
      <w:bookmarkStart w:id="17" w:name="_Toc35393623"/>
      <w:r/>
      <w:bookmarkStart w:id="18" w:name="_Toc28359004"/>
      <w:r/>
      <w:bookmarkStart w:id="19" w:name="_Toc38985265"/>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4"/>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654"/>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654"/>
        <w:ind w:firstLine="480"/>
        <w:spacing w:line="252" w:lineRule="auto"/>
        <w:rPr>
          <w:rFonts w:hint="eastAsia" w:ascii="宋体" w:hAnsi="宋体"/>
          <w:color w:val="0000ff"/>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color w:val="0000ff"/>
          <w:sz w:val="24"/>
          <w:szCs w:val="24"/>
          <w:lang w:val="zh-CN"/>
        </w:rPr>
      </w:r>
      <w:r/>
    </w:p>
    <w:p>
      <w:pPr>
        <w:pStyle w:val="654"/>
        <w:ind w:firstLine="723"/>
        <w:spacing w:line="252" w:lineRule="auto"/>
        <w:rPr>
          <w:rFonts w:hint="eastAsia" w:ascii="宋体" w:hAnsi="宋体"/>
          <w:sz w:val="24"/>
          <w:szCs w:val="24"/>
          <w:lang w:val="zh-CN"/>
        </w:rPr>
      </w:pPr>
      <w:r>
        <w:rPr>
          <w:rFonts w:hint="eastAsia" w:ascii="宋体" w:hAnsi="宋体"/>
          <w:b/>
          <w:bCs/>
          <w:color w:val="000000"/>
          <w:sz w:val="24"/>
          <w:szCs w:val="24"/>
          <w:lang w:val="zh-CN"/>
        </w:rPr>
        <w:t xml:space="preserve">本项目专门面向中小微企业采购，供应商应为中小微企业或监狱企业或残疾人福利性单位。（声明函格式见第六章）</w:t>
      </w:r>
      <w:r>
        <w:rPr>
          <w:rFonts w:hint="eastAsia" w:ascii="宋体" w:hAnsi="宋体"/>
          <w:sz w:val="24"/>
          <w:szCs w:val="24"/>
          <w:lang w:val="zh-CN"/>
        </w:rPr>
      </w:r>
      <w:r/>
    </w:p>
    <w:p>
      <w:pPr>
        <w:pStyle w:val="654"/>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654"/>
        <w:ind w:firstLine="480"/>
        <w:spacing w:line="252" w:lineRule="auto"/>
        <w:rPr>
          <w:rFonts w:hint="eastAsia"/>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rPr>
      </w:r>
      <w:r/>
    </w:p>
    <w:p>
      <w:pPr>
        <w:pStyle w:val="654"/>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无</w:t>
      </w:r>
      <w:r>
        <w:rPr>
          <w:rFonts w:hint="eastAsia" w:ascii="宋体" w:hAnsi="宋体"/>
          <w:color w:val="000000"/>
          <w:sz w:val="24"/>
          <w:szCs w:val="24"/>
          <w:lang w:eastAsia="zh-CN"/>
        </w:rPr>
      </w:r>
      <w:r/>
    </w:p>
    <w:p>
      <w:pPr>
        <w:pStyle w:val="65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654"/>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654"/>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654"/>
        <w:ind w:firstLine="480"/>
        <w:spacing w:line="252" w:lineRule="auto"/>
        <w:rPr>
          <w:rFonts w:hint="eastAsia" w:ascii="宋体" w:hAnsi="宋体"/>
          <w:bCs/>
          <w:sz w:val="24"/>
          <w:szCs w:val="24"/>
          <w:u w:val="single"/>
        </w:rPr>
      </w:pPr>
      <w:r/>
      <w:bookmarkStart w:id="27" w:name="_Toc28359084"/>
      <w:r/>
      <w:bookmarkStart w:id="28" w:name="_Toc35393794"/>
      <w:r/>
      <w:bookmarkStart w:id="29" w:name="_Toc28359007"/>
      <w:r/>
      <w:bookmarkStart w:id="30" w:name="_Toc38985267"/>
      <w:r/>
      <w:bookmarkStart w:id="31" w:name="_Toc35393625"/>
      <w:r>
        <w:rPr>
          <w:rFonts w:hint="eastAsia" w:ascii="宋体" w:hAnsi="宋体" w:cs="宋体"/>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cs="宋体"/>
          <w:color w:val="000000"/>
          <w:sz w:val="24"/>
          <w:szCs w:val="24"/>
          <w:lang w:val="en-US" w:eastAsia="zh-CN"/>
        </w:rPr>
        <w:t xml:space="preserve">6</w:t>
      </w:r>
      <w:r>
        <w:rPr>
          <w:rFonts w:hint="eastAsia" w:ascii="宋体" w:hAnsi="宋体"/>
          <w:bCs/>
          <w:color w:val="000000"/>
          <w:sz w:val="24"/>
          <w:szCs w:val="24"/>
        </w:rPr>
        <w:t xml:space="preserve">月</w:t>
      </w:r>
      <w:r>
        <w:rPr>
          <w:rFonts w:hint="eastAsia" w:ascii="宋体" w:hAnsi="宋体" w:cs="宋体"/>
          <w:color w:val="000000"/>
          <w:sz w:val="24"/>
          <w:szCs w:val="24"/>
          <w:lang w:val="en-US" w:eastAsia="zh-CN"/>
        </w:rPr>
        <w:t xml:space="preserve">4</w:t>
      </w:r>
      <w:r>
        <w:rPr>
          <w:rFonts w:hint="eastAsia" w:ascii="宋体" w:hAnsi="宋体"/>
          <w:bCs/>
          <w:color w:val="000000"/>
          <w:sz w:val="24"/>
          <w:szCs w:val="24"/>
        </w:rPr>
        <w:t xml:space="preserve">日</w:t>
      </w:r>
      <w:r>
        <w:rPr>
          <w:rFonts w:hint="eastAsia" w:ascii="宋体" w:hAnsi="宋体" w:cs="宋体"/>
          <w:color w:val="000000"/>
          <w:sz w:val="24"/>
          <w:szCs w:val="24"/>
          <w:lang w:val="en-US" w:eastAsia="zh-CN"/>
        </w:rPr>
        <w:t xml:space="preserve">9</w:t>
      </w:r>
      <w:r>
        <w:rPr>
          <w:rFonts w:hint="eastAsia"/>
          <w:bCs/>
          <w:color w:val="000000"/>
          <w:sz w:val="24"/>
          <w:szCs w:val="24"/>
        </w:rPr>
        <w:t xml:space="preserve">时</w:t>
      </w:r>
      <w:r>
        <w:rPr>
          <w:rFonts w:hint="eastAsia" w:ascii="宋体" w:hAnsi="宋体" w:cs="宋体"/>
          <w:color w:val="000000"/>
          <w:sz w:val="24"/>
          <w:szCs w:val="24"/>
          <w:lang w:val="en-US" w:eastAsia="zh-CN"/>
        </w:rPr>
        <w:t xml:space="preserve">30</w:t>
      </w:r>
      <w:r>
        <w:rPr>
          <w:rFonts w:hint="eastAsia" w:ascii="宋体" w:hAnsi="宋体"/>
          <w:bCs/>
          <w:color w:val="000000"/>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654"/>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54"/>
        <w:ind w:firstLine="480"/>
        <w:spacing w:line="252" w:lineRule="auto"/>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5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54"/>
        <w:ind w:firstLine="480"/>
        <w:spacing w:line="252" w:lineRule="auto"/>
        <w:tabs>
          <w:tab w:val="left" w:pos="900" w:leader="none"/>
        </w:tabs>
        <w:rPr>
          <w:rFonts w:hint="eastAsia" w:ascii="宋体" w:hAnsi="宋体"/>
          <w:bCs/>
          <w:sz w:val="24"/>
          <w:szCs w:val="24"/>
        </w:rPr>
      </w:pPr>
      <w:r/>
      <w:bookmarkStart w:id="35" w:name="_Toc28359008"/>
      <w:r/>
      <w:bookmarkStart w:id="36" w:name="_Toc35393627"/>
      <w:r/>
      <w:bookmarkStart w:id="37" w:name="_Toc35393796"/>
      <w:r/>
      <w:bookmarkStart w:id="38" w:name="_Toc38985269"/>
      <w:r/>
      <w:bookmarkStart w:id="39"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4"/>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rPr>
          <w:rFonts w:hint="eastAsia" w:ascii="宋体" w:hAnsi="宋体" w:cs="宋体"/>
          <w:color w:val="0000ff"/>
          <w:sz w:val="24"/>
          <w:szCs w:val="24"/>
        </w:rPr>
        <w:t xml:space="preserve"> </w:t>
      </w:r>
      <w:r>
        <w:rPr>
          <w:rFonts w:hint="eastAsia" w:ascii="宋体" w:hAnsi="宋体" w:cs="宋体"/>
          <w:color w:val="0000ff"/>
          <w:sz w:val="24"/>
          <w:szCs w:val="24"/>
        </w:rPr>
      </w:r>
      <w:r/>
    </w:p>
    <w:p>
      <w:pPr>
        <w:pStyle w:val="654"/>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654"/>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val="en-US" w:eastAsia="zh-CN"/>
        </w:rPr>
      </w:r>
      <w:r/>
    </w:p>
    <w:p>
      <w:pPr>
        <w:pStyle w:val="654"/>
        <w:ind w:firstLine="482"/>
        <w:spacing w:line="252" w:lineRule="auto"/>
        <w:rPr>
          <w:rFonts w:hint="eastAsia" w:ascii="宋体" w:hAnsi="宋体" w:eastAsia="宋体" w:cs="Times New Roman"/>
          <w:b/>
          <w:bCs/>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bCs/>
          <w:color w:val="000000"/>
          <w:sz w:val="24"/>
          <w:highlight w:val="none"/>
          <w:lang w:val="zh-CN"/>
        </w:rPr>
      </w:r>
      <w:r/>
    </w:p>
    <w:p>
      <w:pPr>
        <w:pStyle w:val="654"/>
        <w:ind w:firstLine="480"/>
        <w:spacing w:line="264" w:lineRule="auto"/>
        <w:rPr>
          <w:rFonts w:hint="eastAsia"/>
          <w:highlight w:val="none"/>
          <w:lang w:val="zh-CN"/>
        </w:rPr>
      </w:pPr>
      <w:r>
        <w:rPr>
          <w:rFonts w:hint="eastAsia" w:ascii="宋体" w:hAnsi="宋体" w:cs="宋体"/>
          <w:b/>
          <w:bCs/>
          <w:sz w:val="24"/>
          <w:szCs w:val="24"/>
          <w:highlight w:val="none"/>
        </w:rPr>
        <w:t xml:space="preserve">供应商提出质疑函应提交《质疑函》原件，且尽可能通过邮寄方式送达，交易中心和采购人不接受无运单快件。</w:t>
      </w:r>
      <w:r>
        <w:rPr>
          <w:rFonts w:hint="eastAsia"/>
          <w:highlight w:val="none"/>
          <w:lang w:val="zh-CN"/>
        </w:rPr>
      </w:r>
      <w:r/>
    </w:p>
    <w:p>
      <w:pPr>
        <w:pStyle w:val="654"/>
        <w:ind w:firstLine="48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olor w:val="000000"/>
          <w:sz w:val="24"/>
          <w:szCs w:val="24"/>
          <w:highlight w:val="none"/>
          <w:lang w:eastAsia="zh-CN"/>
        </w:rPr>
        <w:t xml:space="preserve">王响响</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color w:val="000000"/>
          <w:sz w:val="24"/>
          <w:szCs w:val="24"/>
          <w:highlight w:val="none"/>
        </w:rPr>
        <w:t xml:space="preserve">南京市江宁区</w:t>
      </w:r>
      <w:r>
        <w:rPr>
          <w:rFonts w:hint="eastAsia" w:ascii="宋体" w:hAnsi="宋体"/>
          <w:color w:val="000000"/>
          <w:sz w:val="24"/>
          <w:szCs w:val="24"/>
          <w:highlight w:val="none"/>
          <w:lang w:eastAsia="zh-CN"/>
        </w:rPr>
        <w:t xml:space="preserve">东山街道上元大街</w:t>
      </w:r>
      <w:r>
        <w:rPr>
          <w:rFonts w:hint="eastAsia" w:ascii="宋体" w:hAnsi="宋体"/>
          <w:color w:val="000000"/>
          <w:sz w:val="24"/>
          <w:szCs w:val="24"/>
          <w:highlight w:val="none"/>
          <w:lang w:val="en-US" w:eastAsia="zh-CN"/>
        </w:rPr>
        <w:t xml:space="preserve">397号卫健委办公室</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color w:val="000000"/>
          <w:sz w:val="24"/>
          <w:szCs w:val="24"/>
          <w:highlight w:val="none"/>
          <w:lang w:val="en-US" w:eastAsia="zh-CN"/>
        </w:rPr>
        <w:t xml:space="preserve">18810560611</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654"/>
        <w:ind w:firstLine="480"/>
        <w:keepLines w:val="0"/>
        <w:keepNext w:val="0"/>
        <w:pageBreakBefore w:val="0"/>
        <w:spacing w:line="252"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color w:val="000000"/>
          <w:sz w:val="24"/>
          <w:highlight w:val="none"/>
          <w:lang w:val="zh-CN"/>
        </w:rPr>
        <w:t xml:space="preserve">南京市公共资源交易中心江宁分中心A314业务受理科</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color w:val="000000"/>
          <w:sz w:val="24"/>
          <w:highlight w:val="none"/>
          <w:lang w:val="zh-CN"/>
        </w:rPr>
        <w:t xml:space="preserve">南京市江宁区杨家圩路2号市民中心 A区3楼</w:t>
      </w:r>
      <w:r>
        <w:rPr>
          <w:rFonts w:hint="eastAsia" w:ascii="宋体" w:hAnsi="宋体" w:eastAsia="宋体" w:cs="Times New Roman"/>
          <w:b w:val="0"/>
          <w:bCs w:val="0"/>
          <w:color w:val="000000"/>
          <w:sz w:val="24"/>
          <w:highlight w:val="none"/>
          <w:lang w:val="zh-CN"/>
        </w:rPr>
        <w:t xml:space="preserve">，联系电话：</w:t>
      </w:r>
      <w:r>
        <w:rPr>
          <w:rFonts w:hint="eastAsia" w:ascii="宋体" w:hAnsi="宋体"/>
          <w:color w:val="000000"/>
          <w:sz w:val="24"/>
          <w:highlight w:val="none"/>
          <w:lang w:val="zh-CN"/>
        </w:rPr>
        <w:t xml:space="preserve">025-69634313</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宋体"/>
          <w:b/>
          <w:bCs/>
          <w:color w:val="000000"/>
          <w:sz w:val="24"/>
          <w:szCs w:val="24"/>
          <w:highlight w:val="none"/>
          <w:lang w:eastAsia="zh-CN"/>
        </w:rPr>
      </w:r>
      <w:r/>
    </w:p>
    <w:p>
      <w:pPr>
        <w:pStyle w:val="657"/>
        <w:ind w:firstLine="465"/>
        <w:spacing w:before="120" w:after="120" w:line="252" w:lineRule="auto"/>
        <w:rPr>
          <w:rFonts w:hint="eastAsia" w:ascii="方正黑体_GBK" w:hAnsi="方正黑体_GBK" w:eastAsia="方正黑体_GBK" w:cs="方正黑体_GBK"/>
          <w:color w:val="000000"/>
        </w:rPr>
      </w:pPr>
      <w:r>
        <w:rPr>
          <w:rFonts w:hint="eastAsia" w:ascii="方正黑体_GBK" w:hAnsi="方正黑体_GBK" w:eastAsia="方正黑体_GBK" w:cs="方正黑体_GBK"/>
          <w:color w:val="00000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rPr>
      </w:r>
      <w:r/>
    </w:p>
    <w:p>
      <w:pPr>
        <w:pStyle w:val="654"/>
        <w:ind w:firstLine="480"/>
        <w:rPr>
          <w:rFonts w:ascii="宋体" w:hAnsi="宋体"/>
          <w:color w:val="000000"/>
          <w:sz w:val="24"/>
          <w:szCs w:val="24"/>
        </w:rPr>
      </w:pPr>
      <w:r/>
      <w:bookmarkStart w:id="40" w:name="_Toc28359009"/>
      <w:r/>
      <w:bookmarkStart w:id="41" w:name="_Toc28359086"/>
      <w:r>
        <w:rPr>
          <w:rFonts w:hint="eastAsia" w:ascii="宋体" w:hAnsi="宋体"/>
          <w:color w:val="000000"/>
          <w:sz w:val="24"/>
          <w:szCs w:val="24"/>
        </w:rPr>
        <w:t xml:space="preserve">1.采购人</w:t>
      </w:r>
      <w:r>
        <w:rPr>
          <w:rFonts w:ascii="宋体" w:hAnsi="宋体"/>
          <w:color w:val="000000"/>
          <w:sz w:val="24"/>
          <w:szCs w:val="24"/>
        </w:rPr>
      </w:r>
      <w:r/>
    </w:p>
    <w:p>
      <w:pPr>
        <w:pStyle w:val="654"/>
        <w:ind w:firstLine="480"/>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rPr>
        <w:t xml:space="preserve">南京市江宁区卫生健康委员会</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654"/>
        <w:ind w:firstLine="480"/>
        <w:rPr>
          <w:rFonts w:ascii="宋体" w:hAnsi="宋体"/>
          <w:color w:val="000000"/>
          <w:sz w:val="24"/>
          <w:szCs w:val="24"/>
          <w:highlight w:val="none"/>
        </w:rPr>
      </w:pPr>
      <w:r>
        <w:rPr>
          <w:rFonts w:hint="eastAsia" w:ascii="宋体" w:hAnsi="宋体"/>
          <w:color w:val="000000"/>
          <w:sz w:val="24"/>
          <w:szCs w:val="24"/>
          <w:highlight w:val="none"/>
        </w:rPr>
        <w:t xml:space="preserve">地  址：南京市江宁区</w:t>
      </w:r>
      <w:r>
        <w:rPr>
          <w:rFonts w:hint="eastAsia" w:ascii="宋体" w:hAnsi="宋体"/>
          <w:color w:val="000000"/>
          <w:sz w:val="24"/>
          <w:szCs w:val="24"/>
          <w:highlight w:val="none"/>
          <w:lang w:eastAsia="zh-CN"/>
        </w:rPr>
        <w:t xml:space="preserve">东山街道上元大街</w:t>
      </w:r>
      <w:r>
        <w:rPr>
          <w:rFonts w:hint="eastAsia" w:ascii="宋体" w:hAnsi="宋体"/>
          <w:color w:val="000000"/>
          <w:sz w:val="24"/>
          <w:szCs w:val="24"/>
          <w:highlight w:val="none"/>
          <w:lang w:val="en-US" w:eastAsia="zh-CN"/>
        </w:rPr>
        <w:t xml:space="preserve">397号卫健委办公室</w:t>
      </w:r>
      <w:r>
        <w:rPr>
          <w:rFonts w:ascii="宋体" w:hAnsi="宋体"/>
          <w:color w:val="000000"/>
          <w:sz w:val="24"/>
          <w:szCs w:val="24"/>
          <w:highlight w:val="none"/>
        </w:rPr>
      </w:r>
      <w:r/>
    </w:p>
    <w:p>
      <w:pPr>
        <w:pStyle w:val="654"/>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eastAsia="zh-CN"/>
        </w:rPr>
        <w:t xml:space="preserve">王响响</w:t>
      </w:r>
      <w:r>
        <w:rPr>
          <w:rFonts w:hint="eastAsia" w:ascii="宋体" w:hAnsi="宋体" w:eastAsia="宋体"/>
          <w:color w:val="000000"/>
          <w:sz w:val="24"/>
          <w:szCs w:val="24"/>
          <w:highlight w:val="none"/>
          <w:lang w:eastAsia="zh-CN"/>
        </w:rPr>
      </w:r>
      <w:r/>
    </w:p>
    <w:p>
      <w:pPr>
        <w:pStyle w:val="654"/>
        <w:ind w:firstLine="48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val="en-US" w:eastAsia="zh-CN"/>
        </w:rPr>
        <w:t xml:space="preserve">18810560611</w:t>
      </w:r>
      <w:r>
        <w:rPr>
          <w:rFonts w:ascii="宋体" w:hAnsi="宋体" w:eastAsia="宋体"/>
          <w:color w:val="000000"/>
          <w:sz w:val="24"/>
          <w:szCs w:val="24"/>
          <w:highlight w:val="none"/>
          <w:lang w:val="en-US" w:eastAsia="zh-CN"/>
        </w:rPr>
      </w:r>
      <w:r/>
    </w:p>
    <w:p>
      <w:pPr>
        <w:pStyle w:val="654"/>
        <w:ind w:firstLine="480"/>
        <w:spacing w:line="252" w:lineRule="auto"/>
        <w:rPr>
          <w:rFonts w:hint="eastAsia" w:ascii="宋体" w:hAnsi="宋体"/>
          <w:sz w:val="24"/>
          <w:szCs w:val="24"/>
          <w:highlight w:val="none"/>
        </w:rPr>
      </w:pPr>
      <w:r/>
      <w:bookmarkEnd w:id="40"/>
      <w:r/>
      <w:bookmarkEnd w:id="41"/>
      <w:r>
        <w:rPr>
          <w:rFonts w:hint="eastAsia" w:ascii="宋体" w:hAnsi="宋体"/>
          <w:sz w:val="24"/>
          <w:szCs w:val="24"/>
          <w:highlight w:val="none"/>
        </w:rPr>
        <w:t xml:space="preserve">2.交易中心</w:t>
      </w:r>
      <w:r>
        <w:rPr>
          <w:rFonts w:hint="eastAsia" w:ascii="宋体" w:hAnsi="宋体"/>
          <w:sz w:val="24"/>
          <w:szCs w:val="24"/>
          <w:highlight w:val="none"/>
        </w:rPr>
      </w:r>
      <w:r/>
    </w:p>
    <w:p>
      <w:pPr>
        <w:pStyle w:val="654"/>
        <w:ind w:firstLine="480"/>
        <w:spacing w:line="252" w:lineRule="auto"/>
        <w:rPr>
          <w:rFonts w:hint="eastAsia" w:ascii="宋体" w:hAnsi="宋体"/>
          <w:color w:val="0000ff"/>
          <w:sz w:val="24"/>
          <w:szCs w:val="24"/>
        </w:rPr>
      </w:pPr>
      <w:r>
        <w:rPr>
          <w:rFonts w:hint="eastAsia" w:ascii="宋体" w:hAnsi="宋体"/>
          <w:sz w:val="24"/>
          <w:szCs w:val="24"/>
        </w:rPr>
        <w:t xml:space="preserve">地　址：南京市</w:t>
      </w:r>
      <w:r>
        <w:rPr>
          <w:rFonts w:ascii="宋体" w:hAnsi="宋体"/>
          <w:sz w:val="24"/>
          <w:szCs w:val="24"/>
        </w:rPr>
        <w:t xml:space="preserve">江宁区杨家圩路2号市民中心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rPr>
          <w:rFonts w:hint="eastAsia" w:ascii="宋体" w:hAnsi="宋体"/>
          <w:color w:val="0000ff"/>
          <w:sz w:val="24"/>
          <w:szCs w:val="24"/>
        </w:rPr>
        <w:t xml:space="preserve">  </w:t>
      </w:r>
      <w:r>
        <w:rPr>
          <w:rFonts w:hint="eastAsia" w:ascii="宋体" w:hAnsi="宋体"/>
          <w:color w:val="0000ff"/>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联系人：黄后乐</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联系电话：025-69613983 </w:t>
      </w:r>
      <w:r>
        <w:rPr>
          <w:rFonts w:hint="eastAsia" w:ascii="宋体" w:hAnsi="宋体"/>
          <w:sz w:val="24"/>
          <w:szCs w:val="24"/>
        </w:rPr>
      </w:r>
      <w:r/>
    </w:p>
    <w:p>
      <w:pPr>
        <w:pStyle w:val="666"/>
        <w:rPr>
          <w:rFonts w:hint="eastAsia"/>
        </w:rPr>
      </w:pPr>
      <w:r>
        <w:rPr>
          <w:rFonts w:hint="eastAsia"/>
        </w:rPr>
      </w:r>
      <w:r/>
    </w:p>
    <w:p>
      <w:pPr>
        <w:pStyle w:val="654"/>
        <w:rPr>
          <w:rFonts w:hint="eastAsia"/>
        </w:rPr>
      </w:pPr>
      <w:r>
        <w:rPr>
          <w:rFonts w:hint="eastAsia"/>
        </w:rPr>
      </w:r>
      <w:r/>
    </w:p>
    <w:p>
      <w:pPr>
        <w:pStyle w:val="719"/>
        <w:rPr>
          <w:rFonts w:hint="eastAsia"/>
        </w:rPr>
      </w:pPr>
      <w:r>
        <w:rPr>
          <w:rFonts w:hint="eastAsia"/>
        </w:rPr>
      </w:r>
      <w:r/>
    </w:p>
    <w:p>
      <w:pPr>
        <w:pStyle w:val="719"/>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657"/>
        <w:ind w:firstLine="465"/>
        <w:spacing w:before="120" w:after="120"/>
        <w:rPr>
          <w:rFonts w:hint="eastAsia" w:ascii="方正黑体_GBK" w:hAnsi="方正黑体_GBK" w:eastAsia="方正黑体_GBK" w:cs="方正黑体_GBK"/>
        </w:rPr>
      </w:pPr>
      <w:r/>
      <w:bookmarkStart w:id="47" w:name="_Toc16938519"/>
      <w:r/>
      <w:bookmarkStart w:id="48" w:name="_Toc20823275"/>
      <w:r/>
      <w:bookmarkStart w:id="49" w:name="_Toc513029203"/>
      <w:r/>
      <w:bookmarkStart w:id="50" w:name="_Toc120614214"/>
      <w:r/>
      <w:bookmarkStart w:id="51" w:name="_Toc16938558"/>
      <w:r/>
      <w:bookmarkStart w:id="52" w:name="_Toc479757207"/>
      <w:r/>
      <w:bookmarkStart w:id="53" w:name="_Toc120614221"/>
      <w:r/>
      <w:bookmarkStart w:id="54" w:name="_Toc20823314"/>
      <w:r/>
      <w:bookmarkStart w:id="55" w:name="_Toc513029242"/>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sz w:val="28"/>
          <w:szCs w:val="28"/>
        </w:rPr>
        <w:t xml:space="preserve">2</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合格的投标人</w:t>
      </w:r>
      <w:bookmarkEnd w:id="61"/>
      <w:r/>
      <w:bookmarkEnd w:id="62"/>
      <w:r/>
      <w:bookmarkEnd w:id="63"/>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64" w:name="_Toc16938522"/>
      <w:r/>
      <w:bookmarkStart w:id="65" w:name="_Toc513029206"/>
      <w:r/>
      <w:bookmarkStart w:id="66" w:name="_Toc20823278"/>
      <w:r>
        <w:rPr>
          <w:rFonts w:hint="eastAsia" w:ascii="方正楷体_GBK" w:hAnsi="方正楷体_GBK" w:eastAsia="方正楷体_GBK" w:cs="方正楷体_GBK"/>
          <w:sz w:val="28"/>
          <w:szCs w:val="28"/>
        </w:rPr>
        <w:t xml:space="preserve">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适用法律</w:t>
      </w:r>
      <w:bookmarkEnd w:id="64"/>
      <w:r/>
      <w:bookmarkEnd w:id="65"/>
      <w:r/>
      <w:bookmarkEnd w:id="66"/>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67" w:name="_Toc16938523"/>
      <w:r/>
      <w:bookmarkStart w:id="68" w:name="_Toc20823279"/>
      <w:r/>
      <w:bookmarkStart w:id="69" w:name="_Toc462564067"/>
      <w:r/>
      <w:bookmarkStart w:id="70" w:name="_Toc513029207"/>
      <w:r>
        <w:rPr>
          <w:rFonts w:hint="eastAsia" w:ascii="方正楷体_GBK" w:hAnsi="方正楷体_GBK" w:eastAsia="方正楷体_GBK" w:cs="方正楷体_GBK"/>
          <w:sz w:val="28"/>
          <w:szCs w:val="28"/>
        </w:rPr>
        <w:t xml:space="preserve">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招标文件的约束力</w:t>
      </w:r>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57"/>
        <w:ind w:firstLine="465"/>
        <w:spacing w:before="120" w:after="120"/>
        <w:rPr>
          <w:rFonts w:hint="eastAsia" w:ascii="方正黑体_GBK" w:hAnsi="方正黑体_GBK" w:eastAsia="方正黑体_GBK" w:cs="方正黑体_GBK"/>
        </w:rPr>
      </w:pPr>
      <w:r/>
      <w:bookmarkStart w:id="71" w:name="_Toc513029209"/>
      <w:r/>
      <w:bookmarkStart w:id="72" w:name="_Toc120614215"/>
      <w:r/>
      <w:bookmarkStart w:id="73" w:name="_Toc20823281"/>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szCs w:val="28"/>
        </w:rPr>
      </w:pPr>
      <w:r/>
      <w:bookmarkStart w:id="75" w:name="_Toc513029210"/>
      <w:r/>
      <w:bookmarkStart w:id="76" w:name="_Toc16938526"/>
      <w:r/>
      <w:bookmarkStart w:id="77" w:name="_Toc20823282"/>
      <w:r>
        <w:rPr>
          <w:rFonts w:hint="eastAsia" w:ascii="方正楷体_GBK" w:hAnsi="方正楷体_GBK" w:eastAsia="方正楷体_GBK" w:cs="方正楷体_GBK"/>
          <w:sz w:val="28"/>
          <w:szCs w:val="28"/>
        </w:rPr>
        <w:t xml:space="preserve">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招标文件构成</w:t>
      </w:r>
      <w:bookmarkEnd w:id="75"/>
      <w:r/>
      <w:bookmarkEnd w:id="76"/>
      <w:r/>
      <w:bookmarkEnd w:id="77"/>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78" w:name="_Toc513029211"/>
      <w:r/>
      <w:bookmarkStart w:id="79" w:name="_Toc462564070"/>
      <w:r/>
      <w:bookmarkStart w:id="80" w:name="_Toc20823283"/>
      <w:r/>
      <w:bookmarkStart w:id="81" w:name="_Toc16938527"/>
      <w:r>
        <w:rPr>
          <w:rFonts w:hint="eastAsia" w:ascii="方正楷体_GBK" w:hAnsi="方正楷体_GBK" w:eastAsia="方正楷体_GBK" w:cs="方正楷体_GBK"/>
          <w:sz w:val="28"/>
          <w:szCs w:val="28"/>
        </w:rPr>
        <w:t xml:space="preserve">7</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82" w:name="_Toc462564071"/>
      <w:r/>
      <w:bookmarkStart w:id="83" w:name="_Toc513029212"/>
      <w:r/>
      <w:bookmarkStart w:id="84" w:name="_Toc20823284"/>
      <w:r/>
      <w:bookmarkStart w:id="85" w:name="_Toc16938528"/>
      <w:r>
        <w:rPr>
          <w:rFonts w:hint="eastAsia" w:ascii="方正楷体_GBK" w:hAnsi="方正楷体_GBK" w:eastAsia="方正楷体_GBK" w:cs="方正楷体_GBK"/>
          <w:sz w:val="28"/>
          <w:szCs w:val="28"/>
        </w:rPr>
        <w:t xml:space="preserve">8</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bookmarkStart w:id="86" w:name="_Toc16938529"/>
      <w:r/>
      <w:bookmarkStart w:id="87" w:name="_Toc120614216"/>
      <w:r/>
      <w:bookmarkStart w:id="88" w:name="_Toc513029213"/>
      <w:r/>
      <w:bookmarkStart w:id="89" w:name="_Toc462564072"/>
      <w:r/>
      <w:bookmarkStart w:id="90"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65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szCs w:val="28"/>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sz w:val="28"/>
          <w:szCs w:val="28"/>
        </w:rPr>
        <w:t xml:space="preserve">9</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654"/>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658"/>
        <w:ind w:firstLine="422"/>
        <w:spacing w:before="0" w:after="0"/>
        <w:rPr>
          <w:rFonts w:hint="eastAsia" w:ascii="方正楷体_GBK" w:hAnsi="方正楷体_GBK" w:eastAsia="方正楷体_GBK" w:cs="方正楷体_GBK"/>
          <w:sz w:val="28"/>
          <w:szCs w:val="28"/>
        </w:rPr>
      </w:pPr>
      <w:r/>
      <w:bookmarkStart w:id="95" w:name="_Toc16938531"/>
      <w:r/>
      <w:bookmarkStart w:id="96" w:name="_Toc513029215"/>
      <w:r/>
      <w:bookmarkStart w:id="97" w:name="_Toc20823287"/>
      <w:r/>
      <w:bookmarkStart w:id="98" w:name="_Toc462564074"/>
      <w:r>
        <w:rPr>
          <w:rFonts w:hint="eastAsia" w:ascii="方正楷体_GBK" w:hAnsi="方正楷体_GBK" w:eastAsia="方正楷体_GBK" w:cs="方正楷体_GBK"/>
          <w:sz w:val="28"/>
          <w:szCs w:val="28"/>
        </w:rPr>
        <w:t xml:space="preserve">10</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10.1 投标人编写的投标文件应包括资格证明文件、符合性证明文件、</w:t>
      </w:r>
      <w:r>
        <w:rPr>
          <w:rFonts w:hint="eastAsia" w:ascii="宋体" w:hAnsi="宋体"/>
          <w:sz w:val="24"/>
          <w:highlight w:val="none"/>
          <w:lang w:eastAsia="zh-CN"/>
        </w:rPr>
        <w:t xml:space="preserve">投标分项报价表</w:t>
      </w:r>
      <w:r>
        <w:rPr>
          <w:rFonts w:hint="eastAsia" w:ascii="宋体" w:hAnsi="宋体"/>
          <w:sz w:val="24"/>
          <w:highlight w:val="none"/>
        </w:rPr>
        <w:t xml:space="preserve">、</w:t>
      </w:r>
      <w:r>
        <w:rPr>
          <w:rFonts w:hint="eastAsia" w:ascii="宋体" w:hAnsi="宋体"/>
          <w:sz w:val="24"/>
        </w:rPr>
        <w:t xml:space="preserve">响应及偏离表、其他证明文件、投标函、开标一览表等部分。</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99" w:name="_Hlt26668975"/>
      <w:r/>
      <w:bookmarkEnd w:id="99"/>
      <w:r/>
      <w:bookmarkStart w:id="100" w:name="_Hlt26670360"/>
      <w:r/>
      <w:bookmarkEnd w:id="100"/>
      <w:r/>
      <w:bookmarkStart w:id="101" w:name="_Toc513029219"/>
      <w:r/>
      <w:bookmarkStart w:id="102" w:name="_Toc14577357"/>
      <w:r/>
      <w:bookmarkStart w:id="103" w:name="_Toc49090507"/>
      <w:r/>
      <w:bookmarkStart w:id="104" w:name="_Toc14577354"/>
      <w:r/>
      <w:bookmarkStart w:id="105" w:name="_Toc513029216"/>
      <w:r/>
      <w:bookmarkStart w:id="106" w:name="_Toc49090509"/>
      <w:r/>
      <w:bookmarkStart w:id="107" w:name="_Hlt26954838"/>
      <w:r/>
      <w:bookmarkEnd w:id="107"/>
      <w:r>
        <w:rPr>
          <w:rFonts w:hint="eastAsia" w:ascii="方正楷体_GBK" w:hAnsi="方正楷体_GBK" w:eastAsia="方正楷体_GBK" w:cs="方正楷体_GBK"/>
          <w:sz w:val="28"/>
          <w:szCs w:val="28"/>
        </w:rPr>
        <w:t xml:space="preserve">11</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bookmarkEnd w:id="103"/>
      <w:r/>
      <w:bookmarkEnd w:id="104"/>
      <w:r/>
      <w:bookmarkEnd w:id="105"/>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658"/>
        <w:ind w:firstLine="422"/>
        <w:pageBreakBefore w:val="0"/>
        <w:spacing w:before="0" w:after="0" w:line="240" w:lineRule="auto"/>
        <w:widowControl w:val="off"/>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rPr>
        <w:t xml:space="preserve">1</w:t>
      </w:r>
      <w:r>
        <w:rPr>
          <w:rFonts w:hint="eastAsia" w:ascii="方正楷体_GBK" w:hAnsi="方正楷体_GBK" w:eastAsia="方正楷体_GBK" w:cs="方正楷体_GBK"/>
          <w:sz w:val="28"/>
          <w:szCs w:val="28"/>
          <w:highlight w:val="none"/>
        </w:rPr>
        <w:t xml:space="preserve">2</w:t>
      </w:r>
      <w:bookmarkEnd w:id="108"/>
      <w:r/>
      <w:bookmarkEnd w:id="109"/>
      <w:r>
        <w:rPr>
          <w:rFonts w:hint="eastAsia" w:ascii="方正楷体_GBK" w:hAnsi="方正楷体_GBK" w:eastAsia="方正楷体_GBK" w:cs="方正楷体_GBK"/>
          <w:sz w:val="28"/>
          <w:szCs w:val="28"/>
          <w:highlight w:val="none"/>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rPr>
          <w:rFonts w:hint="eastAsia" w:ascii="方正楷体_GBK" w:hAnsi="方正楷体_GBK" w:eastAsia="方正楷体_GBK" w:cs="方正楷体_GBK"/>
          <w:sz w:val="28"/>
          <w:szCs w:val="28"/>
          <w:highlight w:val="none"/>
        </w:rPr>
      </w:r>
      <w:r/>
    </w:p>
    <w:p>
      <w:pPr>
        <w:pStyle w:val="654"/>
        <w:ind w:firstLine="420"/>
        <w:rPr>
          <w:rFonts w:hint="eastAsia" w:ascii="宋体" w:hAnsi="宋体"/>
          <w:sz w:val="24"/>
          <w:highlight w:val="none"/>
        </w:rPr>
      </w:pPr>
      <w:r>
        <w:rPr>
          <w:rFonts w:hint="eastAsia" w:ascii="宋体" w:hAnsi="宋体"/>
          <w:sz w:val="24"/>
          <w:highlight w:val="none"/>
        </w:rPr>
        <w:t xml:space="preserve">12.1 投</w:t>
      </w:r>
      <w:bookmarkStart w:id="110" w:name="_Hlt26954840"/>
      <w:r/>
      <w:bookmarkEnd w:id="110"/>
      <w:r>
        <w:rPr>
          <w:rFonts w:hint="eastAsia" w:ascii="宋体" w:hAnsi="宋体"/>
          <w:sz w:val="24"/>
          <w:highlight w:val="none"/>
        </w:rPr>
        <w:t xml:space="preserve">标人应按照招标文件规定格式填报</w:t>
      </w:r>
      <w:bookmarkStart w:id="111" w:name="_Hlt26670399"/>
      <w:r/>
      <w:bookmarkEnd w:id="111"/>
      <w:r>
        <w:rPr>
          <w:rFonts w:hint="eastAsia" w:ascii="宋体" w:hAnsi="宋体"/>
          <w:sz w:val="24"/>
          <w:highlight w:val="none"/>
        </w:rPr>
        <w:t xml:space="preserve">投标</w:t>
      </w:r>
      <w:r>
        <w:rPr>
          <w:rFonts w:hint="eastAsia" w:ascii="宋体" w:hAnsi="宋体"/>
          <w:sz w:val="24"/>
          <w:highlight w:val="none"/>
          <w:lang w:eastAsia="zh-CN"/>
        </w:rPr>
        <w:t xml:space="preserve">分项报价表</w:t>
      </w:r>
      <w:r>
        <w:rPr>
          <w:rFonts w:hint="eastAsia" w:ascii="宋体" w:hAnsi="宋体"/>
          <w:sz w:val="24"/>
          <w:highlight w:val="none"/>
        </w:rPr>
        <w:t xml:space="preserve">。</w:t>
      </w:r>
      <w:r>
        <w:rPr>
          <w:rFonts w:hint="eastAsia" w:ascii="宋体" w:hAnsi="宋体"/>
          <w:sz w:val="24"/>
          <w:highlight w:val="none"/>
        </w:rPr>
      </w:r>
      <w:r/>
    </w:p>
    <w:p>
      <w:pPr>
        <w:pStyle w:val="654"/>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112" w:name="_Hlt26670403"/>
      <w:r/>
      <w:bookmarkEnd w:id="112"/>
      <w:r/>
      <w:bookmarkStart w:id="113" w:name="_Hlt26954842"/>
      <w:r/>
      <w:bookmarkEnd w:id="113"/>
      <w:r/>
      <w:bookmarkStart w:id="114" w:name="_Hlt26954846"/>
      <w:r/>
      <w:bookmarkEnd w:id="114"/>
      <w:r/>
      <w:bookmarkStart w:id="115" w:name="_Hlt26954844"/>
      <w:r/>
      <w:bookmarkEnd w:id="115"/>
      <w:r/>
      <w:bookmarkStart w:id="116" w:name="_Hlt26954848"/>
      <w:r/>
      <w:bookmarkEnd w:id="116"/>
      <w:r/>
      <w:bookmarkStart w:id="117" w:name="_Hlt26668983"/>
      <w:r/>
      <w:bookmarkEnd w:id="117"/>
      <w:r/>
      <w:bookmarkStart w:id="118" w:name="_Hlt26954731"/>
      <w:r/>
      <w:bookmarkEnd w:id="118"/>
      <w:r/>
      <w:bookmarkStart w:id="119" w:name="_Hlt26670482"/>
      <w:r/>
      <w:bookmarkEnd w:id="119"/>
      <w:r/>
      <w:bookmarkStart w:id="120" w:name="_Hlt26670486"/>
      <w:r/>
      <w:bookmarkEnd w:id="120"/>
      <w:r/>
      <w:bookmarkStart w:id="121" w:name="_Hlt26670425"/>
      <w:r/>
      <w:bookmarkEnd w:id="121"/>
      <w:r>
        <w:rPr>
          <w:rFonts w:hint="eastAsia" w:ascii="方正楷体_GBK" w:hAnsi="方正楷体_GBK" w:eastAsia="方正楷体_GBK" w:cs="方正楷体_GBK"/>
          <w:sz w:val="28"/>
          <w:szCs w:val="28"/>
        </w:rPr>
        <w:t xml:space="preserve">13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响应及偏离表</w:t>
      </w:r>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658"/>
        <w:ind w:firstLine="422"/>
        <w:spacing w:before="0" w:after="0"/>
        <w:rPr>
          <w:rFonts w:hint="eastAsia" w:ascii="方正楷体_GBK" w:hAnsi="方正楷体_GBK" w:eastAsia="方正楷体_GBK" w:cs="方正楷体_GBK"/>
          <w:sz w:val="28"/>
          <w:szCs w:val="28"/>
        </w:rPr>
      </w:pPr>
      <w:r/>
      <w:bookmarkStart w:id="122" w:name="_Toc14577359"/>
      <w:r/>
      <w:bookmarkStart w:id="123" w:name="_Toc49090510"/>
      <w:r>
        <w:rPr>
          <w:rFonts w:hint="eastAsia" w:ascii="方正楷体_GBK" w:hAnsi="方正楷体_GBK" w:eastAsia="方正楷体_GBK" w:cs="方正楷体_GBK"/>
          <w:sz w:val="28"/>
          <w:szCs w:val="28"/>
        </w:rPr>
        <w:t xml:space="preserve">14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投标函和开标一览表</w:t>
      </w:r>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654"/>
        <w:ind w:firstLine="420"/>
        <w:rPr>
          <w:rFonts w:hint="eastAsia" w:ascii="宋体" w:hAnsi="宋体"/>
          <w:sz w:val="24"/>
          <w:highlight w:val="none"/>
          <w:lang w:val="zh-CN"/>
        </w:rPr>
      </w:pPr>
      <w:r>
        <w:rPr>
          <w:rFonts w:hint="eastAsia" w:ascii="宋体" w:hAnsi="宋体"/>
          <w:sz w:val="24"/>
          <w:lang w:val="zh-CN"/>
        </w:rPr>
        <w:t xml:space="preserve">14.2 对于采用货币报价的项目，开标一览表中的投标总报价</w:t>
      </w:r>
      <w:r>
        <w:rPr>
          <w:rFonts w:hint="eastAsia" w:ascii="宋体" w:hAnsi="宋体"/>
          <w:sz w:val="24"/>
          <w:highlight w:val="none"/>
          <w:lang w:val="zh-CN"/>
        </w:rPr>
        <w:t xml:space="preserve">应与</w:t>
      </w:r>
      <w:r>
        <w:rPr>
          <w:rFonts w:hint="eastAsia" w:ascii="宋体" w:hAnsi="宋体"/>
          <w:sz w:val="24"/>
          <w:highlight w:val="none"/>
          <w:lang w:eastAsia="zh-CN"/>
        </w:rPr>
        <w:t xml:space="preserve">投标分项报价表</w:t>
      </w:r>
      <w:r>
        <w:rPr>
          <w:rFonts w:hint="eastAsia" w:ascii="宋体" w:hAnsi="宋体"/>
          <w:sz w:val="24"/>
          <w:highlight w:val="none"/>
          <w:lang w:val="zh-CN"/>
        </w:rPr>
        <w:t xml:space="preserve">中的投标总报价一致。</w:t>
      </w:r>
      <w:r>
        <w:rPr>
          <w:rFonts w:hint="eastAsia" w:ascii="宋体" w:hAnsi="宋体"/>
          <w:sz w:val="24"/>
          <w:highlight w:val="none"/>
          <w:lang w:val="zh-CN"/>
        </w:rPr>
      </w:r>
      <w:r/>
    </w:p>
    <w:p>
      <w:pPr>
        <w:pStyle w:val="658"/>
        <w:ind w:firstLine="422"/>
        <w:spacing w:before="0" w:after="0"/>
        <w:rPr>
          <w:rFonts w:hint="eastAsia" w:ascii="方正楷体_GBK" w:hAnsi="方正楷体_GBK" w:eastAsia="方正楷体_GBK" w:cs="方正楷体_GBK"/>
          <w:sz w:val="28"/>
          <w:szCs w:val="28"/>
        </w:rPr>
      </w:pPr>
      <w:r/>
      <w:bookmarkEnd w:id="122"/>
      <w:r/>
      <w:bookmarkEnd w:id="123"/>
      <w:r/>
      <w:bookmarkStart w:id="124" w:name="_Hlt26954850"/>
      <w:r/>
      <w:bookmarkEnd w:id="124"/>
      <w:r/>
      <w:bookmarkStart w:id="125" w:name="_Hlt26670489"/>
      <w:r/>
      <w:bookmarkEnd w:id="125"/>
      <w:r/>
      <w:bookmarkStart w:id="126" w:name="_Hlt26954734"/>
      <w:r/>
      <w:bookmarkEnd w:id="126"/>
      <w:r/>
      <w:bookmarkStart w:id="127" w:name="_Toc49090511"/>
      <w:r/>
      <w:bookmarkStart w:id="128" w:name="_Toc14577360"/>
      <w:r>
        <w:rPr>
          <w:rFonts w:hint="eastAsia" w:ascii="方正楷体_GBK" w:hAnsi="方正楷体_GBK" w:eastAsia="方正楷体_GBK" w:cs="方正楷体_GBK"/>
          <w:sz w:val="28"/>
          <w:szCs w:val="28"/>
        </w:rPr>
        <w:t xml:space="preserve">15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w:t>
      </w:r>
      <w:bookmarkEnd w:id="127"/>
      <w:r/>
      <w:bookmarkEnd w:id="128"/>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6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投标有效期的延长</w:t>
      </w:r>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pPr>
      <w:r/>
      <w:bookmarkStart w:id="129" w:name="_Hlt26954739"/>
      <w:r/>
      <w:bookmarkEnd w:id="129"/>
      <w:r/>
      <w:bookmarkStart w:id="130" w:name="_Hlt26954852"/>
      <w:r/>
      <w:bookmarkEnd w:id="130"/>
      <w:r/>
      <w:bookmarkStart w:id="131" w:name="_Toc20823296"/>
      <w:r/>
      <w:bookmarkStart w:id="132" w:name="_Toc120614217"/>
      <w:r/>
      <w:bookmarkStart w:id="133" w:name="_Toc16938540"/>
      <w:r/>
      <w:bookmarkStart w:id="134" w:name="_Toc513029224"/>
      <w:r/>
      <w:bookmarkStart w:id="135" w:name="_Toc16938553"/>
      <w:r/>
      <w:bookmarkStart w:id="136" w:name="_Toc20823309"/>
      <w:r/>
      <w:bookmarkStart w:id="137" w:name="_Toc513029237"/>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Start w:id="138" w:name="_Toc16938541"/>
      <w:r/>
      <w:bookmarkStart w:id="139" w:name="_Toc513029225"/>
      <w:r/>
      <w:bookmarkStart w:id="140" w:name="_Toc20823297"/>
      <w:r/>
      <w:bookmarkStart w:id="141" w:name="_Toc462564084"/>
      <w:r>
        <w:rPr>
          <w:rFonts w:hint="eastAsia" w:ascii="方正楷体_GBK" w:hAnsi="方正楷体_GBK" w:eastAsia="方正楷体_GBK" w:cs="方正楷体_GBK"/>
        </w:rPr>
        <w:t xml:space="preserve">17</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513029226"/>
      <w:r/>
      <w:bookmarkStart w:id="143" w:name="_Toc16938542"/>
      <w:r/>
      <w:bookmarkStart w:id="144" w:name="_Toc20823298"/>
      <w:r>
        <w:rPr>
          <w:rFonts w:hint="eastAsia" w:ascii="宋体" w:hAnsi="宋体"/>
          <w:sz w:val="24"/>
          <w:lang w:val="zh-CN"/>
        </w:rPr>
      </w:r>
      <w:r/>
    </w:p>
    <w:p>
      <w:pPr>
        <w:pStyle w:val="654"/>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45" w:name="_Toc20823299"/>
      <w:r/>
      <w:bookmarkStart w:id="146" w:name="_Toc513029227"/>
      <w:r/>
      <w:bookmarkStart w:id="147" w:name="_Toc16938543"/>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eastAsia="zh-CN"/>
        </w:rPr>
        <w:t xml:space="preserve">8</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48" w:name="_Toc513029228"/>
      <w:r/>
      <w:bookmarkStart w:id="149" w:name="_Toc20823300"/>
      <w:r/>
      <w:bookmarkStart w:id="150" w:name="_Toc16938544"/>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投标文件的撤回和修改</w:t>
      </w:r>
      <w:bookmarkEnd w:id="148"/>
      <w:r/>
      <w:bookmarkEnd w:id="149"/>
      <w:r/>
      <w:bookmarkEnd w:id="150"/>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20823301"/>
      <w:r/>
      <w:bookmarkStart w:id="152" w:name="_Toc513029229"/>
      <w:r/>
      <w:bookmarkStart w:id="153" w:name="_Toc120614218"/>
      <w:r/>
      <w:bookmarkStart w:id="154" w:name="_Toc16938545"/>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Start w:id="155" w:name="_Toc16938546"/>
      <w:r/>
      <w:bookmarkStart w:id="156" w:name="_Toc513029230"/>
      <w:r/>
      <w:bookmarkStart w:id="157" w:name="_Toc20823302"/>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0</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开标</w:t>
      </w:r>
      <w:bookmarkEnd w:id="155"/>
      <w:r/>
      <w:bookmarkEnd w:id="156"/>
      <w:r/>
      <w:bookmarkEnd w:id="157"/>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58" w:name="_Toc20823303"/>
      <w:r/>
      <w:bookmarkStart w:id="159" w:name="_Toc16938547"/>
      <w:r/>
      <w:bookmarkStart w:id="160" w:name="_Toc513029231"/>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评标过程的保密与公正</w:t>
      </w:r>
      <w:r>
        <w:rPr>
          <w:rFonts w:hint="eastAsia" w:ascii="方正楷体_GBK" w:hAnsi="方正楷体_GBK" w:eastAsia="方正楷体_GBK" w:cs="方正楷体_GBK"/>
        </w:rPr>
      </w:r>
      <w:r/>
    </w:p>
    <w:p>
      <w:pPr>
        <w:pStyle w:val="654"/>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61" w:name="_Toc513029232"/>
      <w:r/>
      <w:bookmarkStart w:id="162" w:name="_Toc20823304"/>
      <w:r/>
      <w:bookmarkStart w:id="163" w:name="_Toc16938548"/>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投标文件的澄清</w:t>
      </w:r>
      <w:bookmarkEnd w:id="161"/>
      <w:r/>
      <w:bookmarkEnd w:id="162"/>
      <w:r/>
      <w:bookmarkEnd w:id="163"/>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lang w:eastAsia="zh-CN"/>
        </w:rPr>
      </w:pPr>
      <w:r/>
      <w:bookmarkStart w:id="164" w:name="_Toc20823305"/>
      <w:r/>
      <w:bookmarkStart w:id="165" w:name="_Toc16938549"/>
      <w:r/>
      <w:bookmarkStart w:id="166" w:name="_Toc51302923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投标文件的</w:t>
      </w:r>
      <w:bookmarkEnd w:id="164"/>
      <w:r/>
      <w:bookmarkEnd w:id="165"/>
      <w:r/>
      <w:bookmarkEnd w:id="166"/>
      <w:r>
        <w:rPr>
          <w:rFonts w:hint="eastAsia" w:ascii="方正楷体_GBK" w:hAnsi="方正楷体_GBK" w:eastAsia="方正楷体_GBK" w:cs="方正楷体_GBK"/>
          <w:lang w:eastAsia="zh-CN"/>
        </w:rPr>
        <w:t xml:space="preserve">审查</w:t>
      </w:r>
      <w:r>
        <w:rPr>
          <w:rFonts w:hint="eastAsia" w:ascii="方正楷体_GBK" w:hAnsi="方正楷体_GBK" w:eastAsia="方正楷体_GBK" w:cs="方正楷体_GBK"/>
          <w:lang w:eastAsia="zh-CN"/>
        </w:rPr>
      </w:r>
      <w:r/>
    </w:p>
    <w:p>
      <w:pPr>
        <w:pStyle w:val="654"/>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654"/>
        <w:ind w:firstLine="420"/>
        <w:rPr>
          <w:rFonts w:hint="eastAsia" w:ascii="宋体" w:hAnsi="宋体"/>
          <w:sz w:val="24"/>
          <w:lang w:val="zh-CN"/>
        </w:rPr>
      </w:pPr>
      <w:r/>
      <w:bookmarkStart w:id="167" w:name="_Toc16938550"/>
      <w:r/>
      <w:bookmarkStart w:id="168" w:name="_Toc513029234"/>
      <w:r/>
      <w:bookmarkStart w:id="169"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654"/>
        <w:ind w:firstLine="420"/>
        <w:spacing w:line="240" w:lineRule="auto"/>
        <w:rPr>
          <w:rFonts w:hint="eastAsia"/>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lang w:val="zh-CN"/>
        </w:rPr>
      </w:r>
      <w:r/>
    </w:p>
    <w:p>
      <w:pPr>
        <w:pStyle w:val="65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654"/>
        <w:ind w:firstLine="420"/>
        <w:spacing w:line="240" w:lineRule="auto"/>
        <w:rPr>
          <w:rFonts w:hint="eastAsia"/>
          <w:lang w:val="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lang w:val="zh-CN"/>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lang w:eastAsia="zh-CN"/>
        </w:rPr>
        <w:t xml:space="preserve">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无效投标和废标</w:t>
      </w:r>
      <w:r>
        <w:rPr>
          <w:rFonts w:hint="eastAsia" w:ascii="方正楷体_GBK" w:hAnsi="方正楷体_GBK" w:eastAsia="方正楷体_GBK" w:cs="方正楷体_GBK"/>
        </w:rPr>
      </w:r>
      <w:r/>
    </w:p>
    <w:p>
      <w:pPr>
        <w:pStyle w:val="654"/>
        <w:ind w:firstLine="420"/>
        <w:rPr>
          <w:rFonts w:hint="eastAsia" w:ascii="宋体" w:hAnsi="宋体"/>
          <w:sz w:val="24"/>
          <w:lang w:val="zh-CN"/>
        </w:rPr>
      </w:pPr>
      <w:r/>
      <w:bookmarkStart w:id="171" w:name="_Toc16938551"/>
      <w:r/>
      <w:bookmarkStart w:id="172" w:name="_Toc513029235"/>
      <w:r/>
      <w:bookmarkStart w:id="173"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rPr>
          <w:rFonts w:hint="eastAsia" w:ascii="宋体" w:hAnsi="宋体" w:eastAsia="宋体" w:cs="Times New Roman"/>
          <w:color w:val="000000"/>
          <w:sz w:val="24"/>
          <w:lang w:val="zh-CN"/>
        </w:rPr>
      </w:r>
      <w:r/>
    </w:p>
    <w:p>
      <w:pPr>
        <w:pStyle w:val="654"/>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654"/>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657"/>
        <w:ind w:firstLine="465"/>
        <w:spacing w:before="120" w:after="120"/>
        <w:rPr>
          <w:rFonts w:hint="eastAsia" w:ascii="方正黑体_GBK" w:hAnsi="方正黑体_GBK" w:eastAsia="方正黑体_GBK" w:cs="方正黑体_GBK"/>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Start w:id="175" w:name="_Toc16938554"/>
      <w:r/>
      <w:bookmarkStart w:id="176" w:name="_Toc20823310"/>
      <w:r/>
      <w:bookmarkStart w:id="177" w:name="_Toc513029238"/>
      <w:r>
        <w:rPr>
          <w:rFonts w:hint="eastAsia" w:ascii="方正楷体_GBK" w:hAnsi="方正楷体_GBK" w:eastAsia="方正楷体_GBK" w:cs="方正楷体_GBK"/>
        </w:rPr>
        <w:t xml:space="preserve">2</w:t>
      </w:r>
      <w:bookmarkEnd w:id="177"/>
      <w:r>
        <w:rPr>
          <w:rFonts w:hint="eastAsia" w:ascii="方正楷体_GBK" w:hAnsi="方正楷体_GBK" w:eastAsia="方正楷体_GBK" w:cs="方正楷体_GBK"/>
          <w:lang w:eastAsia="zh-CN"/>
        </w:rPr>
        <w:t xml:space="preserve">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确定</w:t>
      </w:r>
      <w:bookmarkEnd w:id="175"/>
      <w:r/>
      <w:bookmarkEnd w:id="176"/>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5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654"/>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中标通知书</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pPr>
      <w:r/>
      <w:bookmarkStart w:id="179" w:name="_Toc120614220"/>
      <w:r/>
      <w:bookmarkStart w:id="180" w:name="_Toc513029236"/>
      <w:r/>
      <w:bookmarkStart w:id="181" w:name="_Toc20823308"/>
      <w:r/>
      <w:bookmarkStart w:id="182" w:name="_Toc16938552"/>
      <w:r>
        <w:rPr>
          <w:rFonts w:hint="eastAsia" w:ascii="方正黑体_GBK" w:hAnsi="方正黑体_GBK" w:eastAsia="方正黑体_GBK" w:cs="方正黑体_GBK"/>
        </w:rPr>
        <w:t xml:space="preserve">七、授予合同</w:t>
      </w:r>
      <w:bookmarkEnd w:id="179"/>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签订合同</w:t>
      </w:r>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lang w:eastAsia="zh-CN"/>
        </w:rPr>
        <w:t xml:space="preserve">标的物</w:t>
      </w:r>
      <w:r>
        <w:rPr>
          <w:rFonts w:hint="eastAsia" w:ascii="方正楷体_GBK" w:hAnsi="方正楷体_GBK" w:eastAsia="方正楷体_GBK" w:cs="方正楷体_GBK"/>
        </w:rPr>
        <w:t xml:space="preserve">的追加</w:t>
      </w:r>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rPr>
        <w:t xml:space="preserve">政府采购履约资金扶持政策</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八、质疑</w:t>
      </w:r>
      <w:r>
        <w:rPr>
          <w:rFonts w:hint="eastAsia" w:ascii="方正黑体_GBK" w:hAnsi="方正黑体_GBK" w:eastAsia="方正黑体_GBK" w:cs="方正黑体_GBK"/>
          <w:lang w:val="en-US"/>
        </w:rPr>
      </w:r>
      <w:r/>
    </w:p>
    <w:p>
      <w:pPr>
        <w:pStyle w:val="65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654"/>
        <w:ind w:firstLine="420"/>
        <w:spacing w:line="264" w:lineRule="auto"/>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rPr>
          <w:rFonts w:hint="eastAsia" w:ascii="宋体" w:hAnsi="宋体"/>
          <w:sz w:val="24"/>
          <w:lang w:val="zh-CN"/>
        </w:rPr>
      </w:r>
      <w:r/>
    </w:p>
    <w:p>
      <w:pPr>
        <w:pStyle w:val="654"/>
        <w:ind w:firstLine="420"/>
        <w:jc w:val="left"/>
        <w:keepLines w:val="0"/>
        <w:keepNext w:val="0"/>
        <w:pageBreakBefore w:val="0"/>
        <w:spacing w:line="240" w:lineRule="auto"/>
        <w:widowControl w:val="off"/>
        <w:rPr>
          <w:rFonts w:hint="eastAsia" w:ascii="宋体" w:hAnsi="宋体" w:eastAsia="宋体"/>
          <w:b/>
          <w:bCs/>
          <w:color w:val="000000"/>
          <w:sz w:val="24"/>
          <w:highlight w:val="none"/>
          <w:lang w:val="en-US" w:eastAsia="zh-CN"/>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b/>
          <w:bCs/>
          <w:color w:val="000000"/>
          <w:sz w:val="24"/>
          <w:highlight w:val="none"/>
          <w:lang w:val="en-US" w:eastAsia="zh-CN"/>
        </w:rPr>
      </w:r>
      <w:r/>
    </w:p>
    <w:p>
      <w:pPr>
        <w:pStyle w:val="654"/>
        <w:ind w:firstLine="420"/>
        <w:spacing w:line="264"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65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657"/>
        <w:ind w:firstLine="465"/>
        <w:spacing w:before="120" w:after="120"/>
        <w:rPr>
          <w:rFonts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九、政策功能落实</w:t>
      </w:r>
      <w:r>
        <w:rPr>
          <w:rFonts w:ascii="方正黑体_GBK" w:hAnsi="方正黑体_GBK" w:eastAsia="方正黑体_GBK" w:cs="方正黑体_GBK"/>
          <w:lang w:val="en-US"/>
        </w:rPr>
      </w:r>
      <w:r/>
    </w:p>
    <w:p>
      <w:pPr>
        <w:pStyle w:val="658"/>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eastAsia="zh-CN"/>
        </w:rPr>
        <w:t xml:space="preserve">38.</w:t>
      </w:r>
      <w:r>
        <w:rPr>
          <w:rFonts w:hint="eastAsia" w:ascii="方正楷体_GBK" w:hAnsi="方正楷体_GBK" w:eastAsia="方正楷体_GBK" w:cs="方正楷体_GBK"/>
          <w:sz w:val="28"/>
          <w:lang w:val="zh-CN"/>
        </w:rPr>
        <w:t xml:space="preserve">促进中小企业发展</w:t>
      </w:r>
      <w:r>
        <w:rPr>
          <w:rFonts w:hint="eastAsia" w:ascii="方正楷体_GBK" w:hAnsi="方正楷体_GBK" w:eastAsia="方正楷体_GBK" w:cs="方正楷体_GBK"/>
          <w:sz w:val="28"/>
          <w:lang w:val="zh-CN"/>
        </w:rPr>
      </w:r>
      <w:r/>
    </w:p>
    <w:p>
      <w:pPr>
        <w:pStyle w:val="654"/>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654"/>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654"/>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654"/>
        <w:rPr>
          <w:rFonts w:hint="eastAsia" w:ascii="宋体" w:hAnsi="宋体"/>
          <w:sz w:val="24"/>
          <w:lang w:val="zh-CN"/>
        </w:rPr>
      </w:pPr>
      <w:r>
        <w:rPr>
          <w:rFonts w:hint="eastAsia" w:ascii="宋体" w:hAnsi="宋体"/>
          <w:sz w:val="24"/>
          <w:lang w:val="zh-CN"/>
        </w:rPr>
      </w:r>
      <w:r/>
    </w:p>
    <w:p>
      <w:pPr>
        <w:pStyle w:val="719"/>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19"/>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19"/>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19"/>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19"/>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19"/>
        <w:rPr>
          <w:rFonts w:hint="eastAsia"/>
        </w:rPr>
      </w:pPr>
      <w:r>
        <w:rPr>
          <w:rFonts w:hint="eastAsia"/>
        </w:rPr>
      </w:r>
      <w:r/>
    </w:p>
    <w:p>
      <w:pPr>
        <w:pStyle w:val="654"/>
        <w:ind w:firstLine="422"/>
        <w:spacing w:line="252" w:lineRule="auto"/>
        <w:rPr>
          <w:rFonts w:hint="eastAsia" w:ascii="宋体" w:hAnsi="宋体"/>
          <w:b/>
          <w:bCs/>
          <w:sz w:val="24"/>
          <w:lang w:val="zh-CN"/>
        </w:rPr>
      </w:pPr>
      <w:r>
        <w:rPr>
          <w:rFonts w:hint="eastAsia" w:ascii="宋体" w:hAnsi="宋体"/>
          <w:b/>
          <w:bCs/>
          <w:sz w:val="24"/>
          <w:lang w:val="zh-CN"/>
        </w:rPr>
      </w:r>
      <w:r/>
    </w:p>
    <w:p>
      <w:pPr>
        <w:pStyle w:val="719"/>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19"/>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654"/>
        <w:rPr>
          <w:rFonts w:hint="eastAsia" w:ascii="宋体" w:hAnsi="宋体"/>
          <w:b/>
          <w:bCs/>
          <w:sz w:val="24"/>
          <w:lang w:val="zh-CN"/>
        </w:rPr>
      </w:pPr>
      <w:r>
        <w:rPr>
          <w:rFonts w:hint="eastAsia" w:ascii="宋体" w:hAnsi="宋体"/>
          <w:b/>
          <w:bCs/>
          <w:sz w:val="24"/>
          <w:lang w:val="zh-CN"/>
        </w:rPr>
      </w:r>
      <w:r/>
    </w:p>
    <w:p>
      <w:pPr>
        <w:pStyle w:val="666"/>
        <w:rPr>
          <w:rFonts w:hint="eastAsia" w:ascii="宋体" w:hAnsi="宋体"/>
          <w:b/>
          <w:bCs/>
          <w:sz w:val="24"/>
          <w:lang w:val="zh-CN"/>
        </w:rPr>
      </w:pPr>
      <w:r>
        <w:rPr>
          <w:rFonts w:hint="eastAsia" w:ascii="宋体" w:hAnsi="宋体"/>
          <w:b/>
          <w:bCs/>
          <w:sz w:val="24"/>
          <w:lang w:val="zh-CN"/>
        </w:rPr>
      </w:r>
      <w:r/>
    </w:p>
    <w:p>
      <w:pPr>
        <w:pStyle w:val="654"/>
        <w:rPr>
          <w:rFonts w:hint="eastAsia" w:ascii="宋体" w:hAnsi="宋体"/>
          <w:b/>
          <w:bCs/>
          <w:sz w:val="24"/>
          <w:lang w:val="zh-CN"/>
        </w:rPr>
      </w:pPr>
      <w:r>
        <w:rPr>
          <w:rFonts w:hint="eastAsia" w:ascii="宋体" w:hAnsi="宋体"/>
          <w:b/>
          <w:bCs/>
          <w:sz w:val="24"/>
          <w:lang w:val="zh-CN"/>
        </w:rPr>
      </w:r>
      <w:r/>
    </w:p>
    <w:p>
      <w:pPr>
        <w:pStyle w:val="666"/>
        <w:rPr>
          <w:rFonts w:hint="eastAsia" w:ascii="宋体" w:hAnsi="宋体"/>
          <w:b/>
          <w:bCs/>
          <w:sz w:val="24"/>
          <w:lang w:val="zh-CN"/>
        </w:rPr>
      </w:pPr>
      <w:r>
        <w:rPr>
          <w:rFonts w:hint="eastAsia" w:ascii="宋体" w:hAnsi="宋体"/>
          <w:b/>
          <w:bCs/>
          <w:sz w:val="24"/>
          <w:lang w:val="zh-CN"/>
        </w:rPr>
      </w:r>
      <w:r/>
    </w:p>
    <w:p>
      <w:pPr>
        <w:pStyle w:val="654"/>
        <w:rPr>
          <w:rFonts w:hint="eastAsia" w:ascii="宋体" w:hAnsi="宋体"/>
          <w:b/>
          <w:bCs/>
          <w:sz w:val="24"/>
          <w:lang w:val="zh-CN"/>
        </w:rPr>
      </w:pPr>
      <w:r>
        <w:rPr>
          <w:rFonts w:hint="eastAsia" w:ascii="宋体" w:hAnsi="宋体"/>
          <w:b/>
          <w:bCs/>
          <w:sz w:val="24"/>
          <w:lang w:val="zh-CN"/>
        </w:rPr>
      </w:r>
      <w:r/>
    </w:p>
    <w:p>
      <w:pPr>
        <w:pStyle w:val="666"/>
        <w:rPr>
          <w:rFonts w:hint="eastAsia" w:ascii="宋体" w:hAnsi="宋体"/>
          <w:b/>
          <w:bCs/>
          <w:sz w:val="24"/>
          <w:lang w:val="zh-CN"/>
        </w:rPr>
      </w:pPr>
      <w:r>
        <w:rPr>
          <w:rFonts w:hint="eastAsia" w:ascii="宋体" w:hAnsi="宋体"/>
          <w:b/>
          <w:bCs/>
          <w:sz w:val="24"/>
          <w:lang w:val="zh-CN"/>
        </w:rPr>
      </w:r>
      <w:r/>
    </w:p>
    <w:p>
      <w:pPr>
        <w:pStyle w:val="654"/>
        <w:rPr>
          <w:rFonts w:hint="eastAsia" w:ascii="宋体" w:hAnsi="宋体"/>
          <w:b/>
          <w:bCs/>
          <w:sz w:val="24"/>
          <w:lang w:val="zh-CN"/>
        </w:rPr>
      </w:pPr>
      <w:r>
        <w:rPr>
          <w:rFonts w:hint="eastAsia" w:ascii="宋体" w:hAnsi="宋体"/>
          <w:b/>
          <w:bCs/>
          <w:sz w:val="24"/>
          <w:lang w:val="zh-CN"/>
        </w:rPr>
      </w:r>
      <w:r/>
    </w:p>
    <w:p>
      <w:pPr>
        <w:pStyle w:val="666"/>
        <w:rPr>
          <w:rFonts w:hint="eastAsia"/>
          <w:lang w:val="zh-CN"/>
        </w:rPr>
      </w:pPr>
      <w:r>
        <w:rPr>
          <w:rFonts w:hint="eastAsia"/>
          <w:lang w:val="zh-CN"/>
        </w:rPr>
      </w:r>
      <w:r/>
    </w:p>
    <w:p>
      <w:pPr>
        <w:pStyle w:val="719"/>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lang w:val="zh-CN"/>
        </w:rPr>
      </w:pPr>
      <w:r>
        <w:rPr>
          <w:rFonts w:hint="eastAsia"/>
          <w:lang w:val="zh-CN"/>
        </w:rPr>
      </w:r>
      <w:r/>
    </w:p>
    <w:p>
      <w:pPr>
        <w:pStyle w:val="719"/>
        <w:rPr>
          <w:rFonts w:hint="eastAsia"/>
        </w:rPr>
      </w:pPr>
      <w:r>
        <w:rPr>
          <w:rFonts w:hint="eastAsia"/>
        </w:rPr>
      </w:r>
      <w:r/>
    </w:p>
    <w:p>
      <w:pPr>
        <w:pStyle w:val="719"/>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54"/>
        <w:jc w:val="center"/>
        <w:spacing w:before="120" w:after="120" w:line="264" w:lineRule="auto"/>
        <w:rPr>
          <w:rFonts w:hint="eastAsia" w:ascii="宋体" w:hAnsi="宋体"/>
          <w:bCs/>
          <w:color w:val="000000"/>
          <w:sz w:val="24"/>
        </w:rPr>
      </w:pPr>
      <w:r/>
      <w:bookmarkStart w:id="183" w:name="_Toc20823315"/>
      <w:r/>
      <w:bookmarkStart w:id="184" w:name="_Toc513029243"/>
      <w:r/>
      <w:bookmarkStart w:id="185" w:name="_Toc16938559"/>
      <w:r/>
      <w:bookmarkStart w:id="186" w:name="_Hlt16619350"/>
      <w:r/>
      <w:bookmarkStart w:id="187" w:name="_Toc20823346"/>
      <w:r/>
      <w:bookmarkStart w:id="188" w:name="_Toc16938590"/>
      <w:r/>
      <w:bookmarkStart w:id="189" w:name="_Toc120614244"/>
      <w:r/>
      <w:bookmarkStart w:id="190" w:name="_Toc479757211"/>
      <w:r/>
      <w:bookmarkStart w:id="191" w:name="_Toc46256413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719"/>
        <w:ind w:left="0"/>
        <w:spacing w:line="264" w:lineRule="auto"/>
        <w:rPr>
          <w:rFonts w:hint="eastAsia"/>
        </w:rPr>
      </w:pPr>
      <w:r>
        <w:rPr>
          <w:rFonts w:hint="eastAsia"/>
        </w:rPr>
      </w:r>
      <w:r/>
    </w:p>
    <w:p>
      <w:pPr>
        <w:pStyle w:val="654"/>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65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654"/>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65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654"/>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cs="Courier New"/>
          <w:color w:val="000000"/>
          <w:sz w:val="24"/>
          <w:szCs w:val="24"/>
          <w:highlight w:val="none"/>
        </w:rPr>
        <w:t xml:space="preserve">江宁分中心组</w:t>
      </w:r>
      <w:r>
        <w:rPr>
          <w:rFonts w:hint="eastAsia" w:ascii="宋体" w:hAnsi="宋体" w:cs="Courier New"/>
          <w:color w:val="000000"/>
          <w:sz w:val="24"/>
          <w:szCs w:val="24"/>
        </w:rPr>
        <w:t xml:space="preserve">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654"/>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w:t>
      </w:r>
      <w:r>
        <w:rPr>
          <w:rFonts w:hint="eastAsia" w:ascii="宋体" w:hAnsi="宋体" w:cs="宋体"/>
          <w:color w:val="000000"/>
          <w:sz w:val="24"/>
          <w:szCs w:val="24"/>
          <w:highlight w:val="none"/>
        </w:rPr>
        <w:t xml:space="preserve">。合</w:t>
      </w:r>
      <w:r>
        <w:rPr>
          <w:rFonts w:hint="eastAsia" w:ascii="宋体" w:hAnsi="宋体" w:cs="宋体"/>
          <w:color w:val="000000"/>
          <w:sz w:val="24"/>
          <w:szCs w:val="24"/>
        </w:rPr>
        <w:t xml:space="preserve">同期满后，采购人有权根据供应商的履约情况及政府采购相关政策决定是否与中标供应商签订后续服务合同或另行采购，续签合同期限一次一年，续签不超过两次。（202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年、202</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年、202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年每年预算金额132.84万元）</w:t>
      </w:r>
      <w:r>
        <w:rPr>
          <w:rFonts w:hint="eastAsia" w:ascii="宋体" w:hAnsi="宋体"/>
          <w:color w:val="000000"/>
          <w:sz w:val="24"/>
          <w:szCs w:val="24"/>
        </w:rPr>
        <w:t xml:space="preserve">。</w:t>
      </w:r>
      <w:r>
        <w:rPr>
          <w:rFonts w:hint="eastAsia" w:ascii="宋体" w:hAnsi="宋体" w:cs="Courier New"/>
          <w:color w:val="000000"/>
          <w:sz w:val="24"/>
          <w:szCs w:val="24"/>
        </w:rPr>
      </w:r>
      <w:r/>
    </w:p>
    <w:p>
      <w:pPr>
        <w:pStyle w:val="654"/>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654"/>
        <w:spacing w:line="240" w:lineRule="auto"/>
        <w:rPr>
          <w:rFonts w:hint="eastAsia"/>
        </w:rPr>
        <w:outlineLvl w:val="9"/>
      </w:pPr>
      <w:r>
        <w:rPr>
          <w:rFonts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 </w:t>
      </w:r>
      <w:r>
        <w:rPr>
          <w:rFonts w:ascii="宋体" w:hAnsi="宋体" w:eastAsia="宋体" w:cs="宋体"/>
          <w:color w:val="000000"/>
          <w:sz w:val="24"/>
          <w:szCs w:val="24"/>
        </w:rPr>
        <w:t xml:space="preserve">合同组成：关于本项目的招标文件、投标文件、工作说明</w:t>
      </w:r>
      <w:r>
        <w:rPr>
          <w:rFonts w:ascii="宋体" w:hAnsi="宋体" w:eastAsia="宋体" w:cs="宋体"/>
          <w:sz w:val="24"/>
          <w:szCs w:val="24"/>
        </w:rPr>
        <w:t xml:space="preserve">书（如有）、绩效目标考核方法（如有）是本合同的组成部分，本合同未约定的，双方应当按照上述文件履行，如上述文件存在冲突的，以甲方选择的解释顺序为准。</w:t>
      </w:r>
      <w:r>
        <w:rPr>
          <w:rFonts w:hint="eastAsia"/>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654"/>
        <w:spacing w:line="264" w:lineRule="auto"/>
        <w:rPr>
          <w:rFonts w:hAnsi="宋体"/>
          <w:color w:val="000000"/>
          <w:sz w:val="24"/>
          <w:szCs w:val="24"/>
        </w:rPr>
      </w:pPr>
      <w:r>
        <w:rPr>
          <w:rFonts w:hAnsi="宋体"/>
          <w:color w:val="000000"/>
          <w:sz w:val="24"/>
          <w:szCs w:val="24"/>
        </w:rPr>
        <w:t xml:space="preserve"> </w:t>
      </w: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color w:val="000000"/>
          <w:sz w:val="24"/>
          <w:szCs w:val="24"/>
          <w:lang w:eastAsia="zh-CN"/>
        </w:rPr>
        <w:t xml:space="preserve">甲方就本合同不再向乙方支付任何其他费用</w:t>
      </w:r>
      <w:r>
        <w:rPr>
          <w:rFonts w:hint="eastAsia" w:hAnsi="宋体"/>
          <w:color w:val="000000"/>
          <w:sz w:val="24"/>
          <w:szCs w:val="24"/>
        </w:rPr>
        <w:t xml:space="preserve">。</w:t>
      </w:r>
      <w:r>
        <w:rPr>
          <w:rFonts w:hAnsi="宋体"/>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ff"/>
          <w:sz w:val="24"/>
          <w:szCs w:val="24"/>
        </w:rPr>
        <w:outlineLvl w:val="3"/>
      </w:pPr>
      <w:r>
        <w:rPr>
          <w:rFonts w:hint="eastAsia" w:ascii="宋体" w:hAnsi="宋体" w:cs="Courier New"/>
          <w:sz w:val="24"/>
          <w:szCs w:val="24"/>
        </w:rPr>
        <w:t xml:space="preserve">6</w:t>
      </w:r>
      <w:r>
        <w:rPr>
          <w:rFonts w:hint="eastAsia" w:ascii="宋体" w:hAnsi="宋体" w:cs="Courier New"/>
          <w:color w:val="000000"/>
          <w:sz w:val="24"/>
          <w:szCs w:val="24"/>
        </w:rPr>
        <w:t xml:space="preserve">.1 本项目乙方无需缴纳履约保证金。</w:t>
      </w:r>
      <w:r>
        <w:rPr>
          <w:rFonts w:hint="eastAsia" w:ascii="宋体" w:hAnsi="宋体" w:cs="Courier New"/>
          <w:color w:val="0000ff"/>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686"/>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654"/>
        <w:jc w:val="left"/>
        <w:spacing w:line="288" w:lineRule="auto"/>
        <w:widowControl/>
        <w:rPr>
          <w:rFonts w:ascii="宋体" w:hAnsi="宋体" w:cs="Courier New"/>
          <w:sz w:val="24"/>
          <w:szCs w:val="24"/>
        </w:rPr>
      </w:pPr>
      <w:r>
        <w:rPr>
          <w:rFonts w:hint="eastAsia" w:ascii="宋体" w:hAnsi="宋体" w:cs="Courier New"/>
          <w:sz w:val="24"/>
          <w:szCs w:val="24"/>
        </w:rPr>
        <w:t xml:space="preserve">8.1.1</w:t>
      </w:r>
      <w:r>
        <w:rPr>
          <w:rFonts w:hint="eastAsia" w:ascii="宋体" w:hAnsi="宋体" w:cs="Courier New"/>
          <w:color w:val="000000"/>
          <w:sz w:val="24"/>
          <w:szCs w:val="24"/>
        </w:rPr>
        <w:t xml:space="preserve">合同签订后，供应商完成交接，物业服务人员到位后</w:t>
      </w:r>
      <w:r>
        <w:rPr>
          <w:rFonts w:hint="eastAsia" w:ascii="宋体" w:hAnsi="宋体" w:cs="Courier New"/>
          <w:color w:val="000000"/>
          <w:sz w:val="24"/>
          <w:szCs w:val="24"/>
          <w:lang w:eastAsia="zh-CN"/>
        </w:rPr>
        <w:t xml:space="preserve">，甲方</w:t>
      </w:r>
      <w:r>
        <w:rPr>
          <w:rFonts w:hint="eastAsia" w:ascii="宋体" w:hAnsi="宋体" w:cs="Courier New"/>
          <w:color w:val="000000"/>
          <w:sz w:val="24"/>
          <w:szCs w:val="24"/>
        </w:rPr>
        <w:t xml:space="preserve">支付合同金额</w:t>
      </w:r>
      <w:r>
        <w:rPr>
          <w:rFonts w:hint="eastAsia" w:ascii="宋体" w:hAnsi="宋体" w:cs="Courier New"/>
          <w:color w:val="000000"/>
          <w:sz w:val="24"/>
          <w:szCs w:val="24"/>
          <w:lang w:val="en-US" w:eastAsia="zh-CN"/>
        </w:rPr>
        <w:t xml:space="preserve">10</w:t>
      </w:r>
      <w:r>
        <w:rPr>
          <w:rFonts w:hint="eastAsia" w:ascii="宋体" w:hAnsi="宋体" w:cs="Courier New"/>
          <w:color w:val="000000"/>
          <w:sz w:val="24"/>
          <w:szCs w:val="24"/>
        </w:rPr>
        <w:t xml:space="preserve">%的预付款</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该预付款在</w:t>
      </w:r>
      <w:r>
        <w:rPr>
          <w:rFonts w:hint="eastAsia" w:ascii="宋体" w:hAnsi="宋体" w:cs="Courier New"/>
          <w:color w:val="000000"/>
          <w:sz w:val="24"/>
          <w:szCs w:val="24"/>
          <w:lang w:eastAsia="zh-CN"/>
        </w:rPr>
        <w:t xml:space="preserve">第四次</w:t>
      </w:r>
      <w:r>
        <w:rPr>
          <w:rFonts w:hint="eastAsia" w:ascii="宋体" w:hAnsi="宋体" w:cs="Courier New"/>
          <w:color w:val="000000"/>
          <w:sz w:val="24"/>
          <w:szCs w:val="24"/>
        </w:rPr>
        <w:t xml:space="preserve">支付</w:t>
      </w:r>
      <w:r>
        <w:rPr>
          <w:rFonts w:hint="eastAsia" w:ascii="宋体" w:hAnsi="宋体" w:cs="Courier New"/>
          <w:color w:val="000000"/>
          <w:sz w:val="24"/>
          <w:szCs w:val="24"/>
          <w:lang w:eastAsia="zh-CN"/>
        </w:rPr>
        <w:t xml:space="preserve">季度</w:t>
      </w:r>
      <w:r>
        <w:rPr>
          <w:rFonts w:hint="eastAsia" w:ascii="宋体" w:hAnsi="宋体" w:cs="Courier New"/>
          <w:color w:val="000000"/>
          <w:sz w:val="24"/>
          <w:szCs w:val="24"/>
        </w:rPr>
        <w:t xml:space="preserve">物业费时一次性扣除</w:t>
      </w:r>
      <w:r>
        <w:rPr>
          <w:rFonts w:hint="eastAsia" w:ascii="宋体" w:hAnsi="宋体" w:cs="Courier New"/>
          <w:color w:val="000000"/>
          <w:sz w:val="24"/>
          <w:szCs w:val="24"/>
          <w:lang w:eastAsia="zh-CN"/>
        </w:rPr>
        <w:t xml:space="preserve">。</w:t>
      </w:r>
      <w:r>
        <w:rPr>
          <w:rFonts w:hint="eastAsia" w:ascii="宋体" w:hAnsi="宋体" w:cs="Courier New"/>
          <w:sz w:val="24"/>
          <w:szCs w:val="24"/>
        </w:rPr>
        <w:t xml:space="preserve">物业管理费按季度支付。支付前采用季度考核</w:t>
      </w:r>
      <w:r>
        <w:rPr>
          <w:rFonts w:hint="eastAsia" w:ascii="宋体" w:hAnsi="宋体" w:cs="Courier New"/>
          <w:sz w:val="24"/>
          <w:szCs w:val="24"/>
          <w:lang w:eastAsia="zh-CN"/>
        </w:rPr>
        <w:t xml:space="preserve">与</w:t>
      </w:r>
      <w:r>
        <w:rPr>
          <w:rFonts w:hint="eastAsia" w:ascii="宋体" w:hAnsi="宋体" w:cs="Courier New"/>
          <w:sz w:val="24"/>
          <w:szCs w:val="24"/>
        </w:rPr>
        <w:t xml:space="preserve">平时日常考核相结合的方法。每季度由甲方对物业公司考核合格后，支付季度物业管理费用。考核合格后按每三个月支付一次物业费，付款时间为每三个月的次月支付前三个月费用（扣除相关违约</w:t>
      </w:r>
      <w:r>
        <w:rPr>
          <w:rFonts w:hint="eastAsia" w:ascii="宋体" w:hAnsi="宋体" w:cs="Courier New"/>
          <w:color w:val="000000"/>
          <w:sz w:val="24"/>
          <w:szCs w:val="24"/>
          <w:lang w:eastAsia="zh-CN"/>
        </w:rPr>
        <w:t xml:space="preserve">扣款</w:t>
      </w:r>
      <w:r>
        <w:rPr>
          <w:rFonts w:hint="eastAsia" w:ascii="宋体" w:hAnsi="宋体" w:cs="Courier New"/>
          <w:sz w:val="24"/>
          <w:szCs w:val="24"/>
        </w:rPr>
        <w:t xml:space="preserve">费用）。</w:t>
      </w:r>
      <w:r>
        <w:rPr>
          <w:rFonts w:ascii="宋体" w:hAnsi="宋体" w:cs="Courier New"/>
          <w:sz w:val="24"/>
          <w:szCs w:val="24"/>
        </w:rPr>
      </w:r>
      <w:r/>
    </w:p>
    <w:p>
      <w:pPr>
        <w:pStyle w:val="890"/>
        <w:spacing w:before="120" w:after="120" w:line="288" w:lineRule="auto"/>
        <w:rPr>
          <w:rFonts w:hint="eastAsia" w:hAnsi="宋体"/>
          <w:sz w:val="24"/>
          <w:szCs w:val="24"/>
          <w:highlight w:val="none"/>
          <w:lang w:eastAsia="zh-CN"/>
        </w:rPr>
      </w:pPr>
      <w:r>
        <w:rPr>
          <w:rFonts w:hint="eastAsia" w:hAnsi="宋体"/>
          <w:sz w:val="24"/>
          <w:szCs w:val="24"/>
          <w:lang w:eastAsia="zh-CN"/>
        </w:rPr>
        <w:t xml:space="preserve">注：满足合同约定支付条件的，采购人收到供应商发票后10个工作日内，将资金支付到合同约定的供应商账户（实际以采购人财务流程为准）</w:t>
      </w:r>
      <w:r>
        <w:rPr>
          <w:rFonts w:hint="eastAsia" w:hAnsi="宋体"/>
          <w:sz w:val="24"/>
          <w:szCs w:val="24"/>
          <w:highlight w:val="none"/>
          <w:lang w:eastAsia="zh-CN"/>
        </w:rPr>
        <w:t xml:space="preserve">，如采购人逾期未提供相应的发票，供应商有权延迟付款且不承担违约责任。</w:t>
      </w:r>
      <w:r>
        <w:rPr>
          <w:rFonts w:hint="eastAsia" w:hAnsi="宋体"/>
          <w:sz w:val="24"/>
          <w:szCs w:val="24"/>
          <w:highlight w:val="none"/>
          <w:lang w:eastAsia="zh-CN"/>
        </w:rPr>
      </w:r>
      <w:r/>
    </w:p>
    <w:p>
      <w:pPr>
        <w:pStyle w:val="890"/>
        <w:spacing w:before="120" w:after="120" w:line="288"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686"/>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654"/>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10</w:t>
      </w:r>
      <w:r>
        <w:rPr>
          <w:rFonts w:hint="eastAsia"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千分之五   </w:t>
      </w:r>
      <w:r>
        <w:rPr>
          <w:rFonts w:hint="eastAsia" w:ascii="宋体" w:hAnsi="宋体" w:cs="Courier New"/>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10   </w:t>
      </w:r>
      <w:r>
        <w:rPr>
          <w:rFonts w:ascii="宋体" w:hAnsi="宋体" w:eastAsia="宋体" w:cs="宋体"/>
          <w:sz w:val="24"/>
          <w:szCs w:val="24"/>
        </w:rPr>
        <w:t xml:space="preserve">%。</w:t>
      </w:r>
      <w:r>
        <w:rPr>
          <w:rFonts w:hint="eastAsia" w:ascii="宋体" w:hAnsi="宋体" w:cs="Courier New"/>
          <w:color w:val="000000"/>
          <w:sz w:val="24"/>
          <w:szCs w:val="24"/>
        </w:rPr>
      </w:r>
      <w:r/>
    </w:p>
    <w:p>
      <w:pPr>
        <w:pStyle w:val="654"/>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千分之五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color w:val="000000"/>
          <w:sz w:val="24"/>
          <w:szCs w:val="24"/>
          <w:u w:val="single"/>
          <w:lang w:val="en-US" w:eastAsia="zh-CN"/>
        </w:rPr>
        <w:t xml:space="preserve">10</w:t>
      </w:r>
      <w:r>
        <w:rPr>
          <w:rFonts w:hint="eastAsia"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654"/>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686"/>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86"/>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686"/>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686"/>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686"/>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686"/>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86"/>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686"/>
        <w:ind w:firstLine="5280"/>
        <w:spacing w:before="120" w:after="120" w:line="264" w:lineRule="auto"/>
        <w:rPr>
          <w:rFonts w:hint="eastAsia" w:hAnsi="宋体"/>
          <w:sz w:val="24"/>
          <w:szCs w:val="24"/>
        </w:rPr>
      </w:pPr>
      <w:r>
        <w:rPr>
          <w:rFonts w:hint="eastAsia" w:hAnsi="宋体"/>
          <w:sz w:val="24"/>
          <w:szCs w:val="24"/>
        </w:rPr>
      </w:r>
      <w:r/>
    </w:p>
    <w:p>
      <w:pPr>
        <w:pStyle w:val="686"/>
        <w:ind w:firstLine="5280"/>
        <w:spacing w:before="120" w:after="120" w:line="264" w:lineRule="auto"/>
        <w:rPr>
          <w:rFonts w:hint="eastAsia" w:hAnsi="宋体"/>
          <w:sz w:val="24"/>
          <w:szCs w:val="24"/>
        </w:rPr>
      </w:pPr>
      <w:r>
        <w:rPr>
          <w:rFonts w:hint="eastAsia" w:hAnsi="宋体"/>
          <w:sz w:val="24"/>
          <w:szCs w:val="24"/>
        </w:rPr>
      </w:r>
      <w:r/>
    </w:p>
    <w:p>
      <w:pPr>
        <w:pStyle w:val="686"/>
        <w:ind w:firstLine="5280"/>
        <w:spacing w:before="120" w:after="120" w:line="264" w:lineRule="auto"/>
        <w:rPr>
          <w:rFonts w:hint="eastAsia" w:hAnsi="宋体"/>
          <w:sz w:val="24"/>
          <w:szCs w:val="24"/>
        </w:rPr>
      </w:pPr>
      <w:r>
        <w:rPr>
          <w:rFonts w:hint="eastAsia" w:hAnsi="宋体"/>
          <w:sz w:val="24"/>
          <w:szCs w:val="24"/>
        </w:rPr>
      </w:r>
      <w:r/>
    </w:p>
    <w:p>
      <w:pPr>
        <w:pStyle w:val="686"/>
        <w:ind w:firstLine="5280"/>
        <w:spacing w:before="120" w:after="120" w:line="264" w:lineRule="auto"/>
        <w:rPr>
          <w:rFonts w:hint="eastAsia" w:hAnsi="宋体"/>
          <w:sz w:val="24"/>
          <w:szCs w:val="24"/>
        </w:rPr>
      </w:pPr>
      <w:r>
        <w:rPr>
          <w:rFonts w:hint="eastAsia" w:hAnsi="宋体"/>
          <w:sz w:val="24"/>
          <w:szCs w:val="24"/>
        </w:rPr>
      </w:r>
      <w:r/>
    </w:p>
    <w:p>
      <w:pPr>
        <w:pStyle w:val="686"/>
        <w:ind w:firstLine="5280"/>
        <w:spacing w:before="120" w:after="120" w:line="264" w:lineRule="auto"/>
        <w:rPr>
          <w:rFonts w:hint="eastAsia" w:hAnsi="宋体"/>
          <w:sz w:val="24"/>
          <w:szCs w:val="24"/>
        </w:rPr>
      </w:pPr>
      <w:r>
        <w:rPr>
          <w:rFonts w:hint="eastAsia" w:hAnsi="宋体"/>
          <w:sz w:val="24"/>
          <w:szCs w:val="24"/>
        </w:rPr>
      </w:r>
      <w:r/>
    </w:p>
    <w:p>
      <w:pPr>
        <w:pStyle w:val="654"/>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686"/>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890"/>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w:t>
      </w:r>
      <w:bookmarkEnd w:id="186"/>
      <w:r>
        <w:rPr>
          <w:rFonts w:hint="eastAsia" w:ascii="方正小标宋简体" w:hAnsi="方正小标宋简体" w:eastAsia="方正小标宋简体" w:cs="方正小标宋简体"/>
          <w:color w:val="000000"/>
          <w:sz w:val="36"/>
          <w:szCs w:val="36"/>
          <w:lang w:val="en-US" w:eastAsia="zh-CN"/>
        </w:rPr>
        <w:t xml:space="preserve">四章  采购需求</w:t>
      </w:r>
      <w:bookmarkEnd w:id="187"/>
      <w:r/>
      <w:bookmarkEnd w:id="188"/>
      <w:r/>
      <w:bookmarkEnd w:id="189"/>
      <w:r>
        <w:rPr>
          <w:rFonts w:hint="eastAsia" w:hAnsi="宋体"/>
          <w:sz w:val="24"/>
          <w:szCs w:val="24"/>
        </w:rPr>
      </w:r>
      <w:r/>
    </w:p>
    <w:p>
      <w:pPr>
        <w:pStyle w:val="654"/>
        <w:ind w:firstLine="480"/>
        <w:spacing w:line="0" w:lineRule="atLeast"/>
        <w:rPr>
          <w:rFonts w:hint="eastAsia" w:ascii="宋体" w:hAnsi="宋体"/>
          <w:sz w:val="24"/>
          <w:szCs w:val="24"/>
        </w:rPr>
      </w:pPr>
      <w:r/>
      <w:bookmarkStart w:id="192" w:name="_Toc26554093"/>
      <w:r/>
      <w:bookmarkStart w:id="193" w:name="_Toc120614281"/>
      <w:r/>
      <w:bookmarkStart w:id="194"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654"/>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54"/>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654"/>
        <w:ind w:firstLine="480"/>
        <w:spacing w:line="288" w:lineRule="auto"/>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654"/>
        <w:ind w:firstLine="480"/>
        <w:spacing w:line="288" w:lineRule="auto"/>
        <w:rPr>
          <w:rFonts w:hint="eastAsia" w:ascii="宋体" w:hAnsi="宋体"/>
          <w:sz w:val="24"/>
          <w:szCs w:val="24"/>
        </w:rPr>
      </w:pPr>
      <w:r>
        <w:rPr>
          <w:rFonts w:hint="eastAsia" w:ascii="宋体" w:hAnsi="宋体"/>
          <w:sz w:val="24"/>
          <w:szCs w:val="24"/>
        </w:rPr>
        <w:t xml:space="preserve">南京市</w:t>
      </w:r>
      <w:r>
        <w:rPr>
          <w:rFonts w:hint="eastAsia" w:ascii="宋体" w:hAnsi="宋体"/>
          <w:sz w:val="24"/>
          <w:szCs w:val="24"/>
          <w:lang w:eastAsia="zh-CN"/>
        </w:rPr>
        <w:t xml:space="preserve">江宁区卫生大厦</w:t>
      </w:r>
      <w:r>
        <w:rPr>
          <w:rFonts w:hint="eastAsia" w:ascii="宋体" w:hAnsi="宋体"/>
          <w:sz w:val="24"/>
          <w:szCs w:val="24"/>
        </w:rPr>
        <w:t xml:space="preserve">位于南京市江宁区</w:t>
      </w:r>
      <w:r>
        <w:rPr>
          <w:rFonts w:hint="eastAsia" w:ascii="宋体" w:hAnsi="宋体"/>
          <w:sz w:val="24"/>
          <w:szCs w:val="24"/>
          <w:lang w:eastAsia="zh-CN"/>
        </w:rPr>
        <w:t xml:space="preserve">东山街道上元大街</w:t>
      </w:r>
      <w:r>
        <w:rPr>
          <w:rFonts w:hint="eastAsia" w:ascii="宋体" w:hAnsi="宋体"/>
          <w:sz w:val="24"/>
          <w:szCs w:val="24"/>
          <w:lang w:val="en-US" w:eastAsia="zh-CN"/>
        </w:rPr>
        <w:t xml:space="preserve">397号</w:t>
      </w:r>
      <w:r>
        <w:rPr>
          <w:rFonts w:hint="eastAsia" w:ascii="宋体" w:hAnsi="宋体"/>
          <w:sz w:val="24"/>
          <w:szCs w:val="24"/>
        </w:rPr>
        <w:t xml:space="preserve">。</w:t>
      </w:r>
      <w:r>
        <w:rPr>
          <w:rFonts w:hint="eastAsia" w:ascii="宋体" w:hAnsi="宋体"/>
          <w:sz w:val="24"/>
          <w:szCs w:val="24"/>
        </w:rPr>
      </w:r>
      <w:r/>
    </w:p>
    <w:p>
      <w:pPr>
        <w:pStyle w:val="654"/>
        <w:ind w:firstLine="480"/>
        <w:spacing w:line="288" w:lineRule="auto"/>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654"/>
        <w:ind w:firstLine="480"/>
        <w:spacing w:line="288" w:lineRule="auto"/>
        <w:rPr>
          <w:rFonts w:hint="eastAsia" w:ascii="宋体" w:hAnsi="宋体"/>
          <w:color w:val="0000ff"/>
          <w:sz w:val="24"/>
          <w:szCs w:val="24"/>
        </w:rPr>
      </w:pPr>
      <w:r>
        <w:rPr>
          <w:rFonts w:hint="eastAsia" w:ascii="宋体" w:hAnsi="宋体"/>
          <w:sz w:val="24"/>
          <w:szCs w:val="24"/>
        </w:rPr>
        <w:t xml:space="preserve">总建筑面积：约13417㎡，共包括</w:t>
      </w:r>
      <w:r>
        <w:rPr>
          <w:rFonts w:hint="eastAsia" w:ascii="宋体" w:hAnsi="宋体"/>
          <w:sz w:val="24"/>
          <w:szCs w:val="24"/>
          <w:lang w:val="en-US" w:eastAsia="zh-CN"/>
        </w:rPr>
        <w:t xml:space="preserve">1</w:t>
      </w:r>
      <w:r>
        <w:rPr>
          <w:rFonts w:hint="eastAsia" w:ascii="宋体" w:hAnsi="宋体"/>
          <w:sz w:val="24"/>
          <w:szCs w:val="24"/>
        </w:rPr>
        <w:t xml:space="preserve">栋楼</w:t>
      </w:r>
      <w:r>
        <w:rPr>
          <w:rFonts w:hint="eastAsia" w:ascii="宋体" w:hAnsi="宋体"/>
          <w:sz w:val="24"/>
          <w:szCs w:val="24"/>
          <w:lang w:eastAsia="zh-CN"/>
        </w:rPr>
        <w:t xml:space="preserve">（含裙楼）</w:t>
      </w:r>
      <w:r>
        <w:rPr>
          <w:rFonts w:hint="eastAsia" w:ascii="宋体" w:hAnsi="宋体"/>
          <w:sz w:val="24"/>
          <w:szCs w:val="24"/>
        </w:rPr>
        <w:t xml:space="preserve">，</w:t>
      </w:r>
      <w:r>
        <w:rPr>
          <w:rFonts w:hint="eastAsia" w:ascii="宋体" w:hAnsi="宋体"/>
          <w:sz w:val="24"/>
          <w:szCs w:val="24"/>
          <w:lang w:eastAsia="zh-CN"/>
        </w:rPr>
        <w:t xml:space="preserve">共</w:t>
      </w:r>
      <w:r>
        <w:rPr>
          <w:rFonts w:hint="eastAsia" w:ascii="宋体" w:hAnsi="宋体"/>
          <w:sz w:val="24"/>
          <w:szCs w:val="24"/>
          <w:lang w:val="en-US" w:eastAsia="zh-CN"/>
        </w:rPr>
        <w:t xml:space="preserve">13层。</w:t>
      </w:r>
      <w:r>
        <w:rPr>
          <w:rFonts w:hint="eastAsia" w:ascii="宋体" w:hAnsi="宋体"/>
          <w:color w:val="0000ff"/>
          <w:sz w:val="24"/>
          <w:szCs w:val="24"/>
        </w:rPr>
      </w:r>
      <w:r/>
    </w:p>
    <w:p>
      <w:pPr>
        <w:pStyle w:val="654"/>
        <w:ind w:firstLine="480"/>
        <w:spacing w:line="288" w:lineRule="auto"/>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654"/>
        <w:ind w:firstLine="480"/>
        <w:spacing w:line="288" w:lineRule="auto"/>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654"/>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54"/>
        <w:ind w:firstLine="480"/>
        <w:rPr>
          <w:rFonts w:ascii="宋体" w:hAnsi="宋体"/>
          <w:sz w:val="24"/>
          <w:szCs w:val="24"/>
        </w:rPr>
      </w:pPr>
      <w:r>
        <w:rPr>
          <w:rFonts w:hint="eastAsia" w:ascii="宋体" w:hAnsi="宋体"/>
          <w:sz w:val="24"/>
          <w:szCs w:val="24"/>
        </w:rPr>
        <w:t xml:space="preserve">办公楼</w:t>
      </w:r>
      <w:r>
        <w:rPr>
          <w:rFonts w:hint="eastAsia" w:ascii="宋体" w:hAnsi="宋体"/>
          <w:sz w:val="24"/>
          <w:szCs w:val="24"/>
          <w:lang w:val="en-US" w:eastAsia="zh-CN"/>
        </w:rPr>
        <w:t xml:space="preserve">1</w:t>
      </w:r>
      <w:r>
        <w:rPr>
          <w:rFonts w:hint="eastAsia" w:ascii="宋体" w:hAnsi="宋体"/>
          <w:sz w:val="24"/>
          <w:szCs w:val="24"/>
        </w:rPr>
        <w:t xml:space="preserve">栋</w:t>
      </w:r>
      <w:r>
        <w:rPr>
          <w:rFonts w:hint="eastAsia" w:ascii="宋体" w:hAnsi="宋体"/>
          <w:sz w:val="24"/>
          <w:szCs w:val="24"/>
          <w:lang w:eastAsia="zh-CN"/>
        </w:rPr>
        <w:t xml:space="preserve">（含裙楼）</w:t>
      </w:r>
      <w:r>
        <w:rPr>
          <w:rFonts w:hint="eastAsia" w:ascii="宋体" w:hAnsi="宋体"/>
          <w:sz w:val="24"/>
          <w:szCs w:val="24"/>
        </w:rPr>
        <w:t xml:space="preserve">、</w:t>
      </w:r>
      <w:r>
        <w:rPr>
          <w:rFonts w:hint="eastAsia" w:ascii="宋体" w:hAnsi="宋体"/>
          <w:sz w:val="24"/>
          <w:szCs w:val="24"/>
          <w:lang w:eastAsia="zh-CN"/>
        </w:rPr>
        <w:t xml:space="preserve">地上停车场</w:t>
      </w:r>
      <w:r>
        <w:rPr>
          <w:rFonts w:hint="eastAsia" w:ascii="宋体" w:hAnsi="宋体"/>
          <w:sz w:val="24"/>
          <w:szCs w:val="24"/>
        </w:rPr>
        <w:t xml:space="preserve">1座。辅助设施包括：</w:t>
      </w:r>
      <w:r>
        <w:rPr>
          <w:rFonts w:hint="eastAsia" w:ascii="宋体" w:hAnsi="宋体"/>
          <w:sz w:val="24"/>
          <w:szCs w:val="24"/>
          <w:lang w:eastAsia="zh-CN"/>
        </w:rPr>
        <w:t xml:space="preserve">消防</w:t>
      </w:r>
      <w:r>
        <w:rPr>
          <w:rFonts w:hint="eastAsia" w:ascii="宋体" w:hAnsi="宋体"/>
          <w:sz w:val="24"/>
          <w:szCs w:val="24"/>
        </w:rPr>
        <w:t xml:space="preserve">监控室1间、配电间2间。办公楼出入口</w:t>
      </w:r>
      <w:r>
        <w:rPr>
          <w:rFonts w:hint="eastAsia" w:ascii="宋体" w:hAnsi="宋体"/>
          <w:sz w:val="24"/>
          <w:szCs w:val="24"/>
          <w:lang w:val="en-US" w:eastAsia="zh-CN"/>
        </w:rPr>
        <w:t xml:space="preserve">4</w:t>
      </w:r>
      <w:r>
        <w:rPr>
          <w:rFonts w:hint="eastAsia" w:ascii="宋体" w:hAnsi="宋体"/>
          <w:sz w:val="24"/>
          <w:szCs w:val="24"/>
        </w:rPr>
        <w:t xml:space="preserve">个，其中主出入口</w:t>
      </w:r>
      <w:r>
        <w:rPr>
          <w:rFonts w:hint="eastAsia" w:ascii="宋体" w:hAnsi="宋体"/>
          <w:sz w:val="24"/>
          <w:szCs w:val="24"/>
          <w:lang w:val="en-US" w:eastAsia="zh-CN"/>
        </w:rPr>
        <w:t xml:space="preserve">3</w:t>
      </w:r>
      <w:r>
        <w:rPr>
          <w:rFonts w:hint="eastAsia" w:ascii="宋体" w:hAnsi="宋体"/>
          <w:sz w:val="24"/>
          <w:szCs w:val="24"/>
        </w:rPr>
        <w:t xml:space="preserve">个，辅助出入口</w:t>
      </w:r>
      <w:r>
        <w:rPr>
          <w:rFonts w:hint="eastAsia" w:ascii="宋体" w:hAnsi="宋体"/>
          <w:sz w:val="24"/>
          <w:szCs w:val="24"/>
          <w:lang w:val="en-US" w:eastAsia="zh-CN"/>
        </w:rPr>
        <w:t xml:space="preserve">1</w:t>
      </w:r>
      <w:r>
        <w:rPr>
          <w:rFonts w:hint="eastAsia" w:ascii="宋体" w:hAnsi="宋体"/>
          <w:sz w:val="24"/>
          <w:szCs w:val="24"/>
        </w:rPr>
        <w:t xml:space="preserve">个。</w:t>
      </w:r>
      <w:r>
        <w:rPr>
          <w:rFonts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65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54"/>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654"/>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654"/>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654"/>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654"/>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654"/>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654"/>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sz w:val="24"/>
                <w:szCs w:val="24"/>
                <w:highlight w:val="none"/>
              </w:rPr>
              <w:t xml:space="preserve">卫生大厦物业服务项目</w:t>
            </w:r>
            <w:r>
              <w:rPr>
                <w:rFonts w:hint="eastAsia" w:ascii="宋体" w:hAnsi="宋体"/>
                <w:bCs/>
                <w:sz w:val="24"/>
                <w:szCs w:val="24"/>
              </w:rPr>
            </w:r>
            <w:r/>
          </w:p>
        </w:tc>
        <w:tc>
          <w:tcPr>
            <w:tcW w:w="416"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654"/>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654"/>
              <w:jc w:val="center"/>
              <w:spacing w:line="0" w:lineRule="atLeast"/>
              <w:rPr>
                <w:rFonts w:hint="eastAsia" w:ascii="宋体" w:hAnsi="宋体"/>
                <w:bCs/>
                <w:sz w:val="24"/>
                <w:szCs w:val="24"/>
              </w:rPr>
            </w:pPr>
            <w:r>
              <w:rPr>
                <w:rFonts w:hint="eastAsia" w:ascii="宋体" w:hAnsi="宋体"/>
                <w:bCs/>
                <w:sz w:val="24"/>
                <w:szCs w:val="24"/>
              </w:rPr>
            </w:r>
            <w:r/>
          </w:p>
        </w:tc>
      </w:tr>
    </w:tbl>
    <w:p>
      <w:pPr>
        <w:pStyle w:val="65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54"/>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4"/>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654"/>
        <w:ind w:firstLine="480"/>
        <w:rPr>
          <w:rFonts w:ascii="宋体" w:hAnsi="宋体"/>
          <w:sz w:val="24"/>
          <w:szCs w:val="24"/>
        </w:rPr>
      </w:pPr>
      <w:r>
        <w:rPr>
          <w:rFonts w:hint="eastAsia" w:ascii="宋体" w:hAnsi="宋体"/>
          <w:sz w:val="24"/>
          <w:szCs w:val="24"/>
        </w:rPr>
        <w:t xml:space="preserve">1.服务要求</w:t>
      </w:r>
      <w:r>
        <w:rPr>
          <w:rFonts w:ascii="宋体" w:hAnsi="宋体"/>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tcPr>
          <w:p>
            <w:pPr>
              <w:pStyle w:val="654"/>
              <w:ind w:left="0" w:right="0"/>
              <w:keepLines w:val="0"/>
              <w:keepNext w:val="0"/>
              <w:spacing w:before="0" w:beforeAutospacing="0" w:after="0" w:afterAutospacing="0" w:line="0" w:lineRule="atLeast"/>
              <w:rPr>
                <w:rFonts w:hint="eastAsia" w:ascii="宋体" w:hAnsi="宋体" w:cs="宋体"/>
                <w:sz w:val="24"/>
                <w:szCs w:val="24"/>
              </w:rPr>
              <w:suppressLineNumbers w:val="0"/>
            </w:pPr>
            <w:r>
              <w:rPr>
                <w:rFonts w:hint="eastAsia" w:ascii="宋体" w:hAnsi="宋体"/>
                <w:bCs/>
                <w:sz w:val="24"/>
                <w:szCs w:val="24"/>
              </w:rPr>
              <w:t xml:space="preserve">具体包括但不限于以下内容： </w:t>
            </w:r>
            <w:r>
              <w:rPr>
                <w:rFonts w:hint="eastAsia"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1.环境保洁</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（1）室外区域</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spacing w:val="-1"/>
                <w:sz w:val="24"/>
                <w:szCs w:val="24"/>
                <w:highlight w:val="none"/>
                <w:lang w:eastAsia="zh-CN"/>
              </w:rPr>
              <w:t xml:space="preserve">物业服务区域</w:t>
            </w:r>
            <w:r>
              <w:rPr>
                <w:rFonts w:hint="eastAsia"/>
                <w:spacing w:val="-1"/>
                <w:sz w:val="24"/>
                <w:szCs w:val="24"/>
                <w:highlight w:val="none"/>
                <w:lang w:eastAsia="zh-CN"/>
              </w:rPr>
              <w:t xml:space="preserve">的</w:t>
            </w:r>
            <w:r>
              <w:rPr>
                <w:spacing w:val="-1"/>
                <w:sz w:val="24"/>
                <w:szCs w:val="24"/>
                <w:highlight w:val="none"/>
                <w:lang w:eastAsia="zh-CN"/>
              </w:rPr>
              <w:t xml:space="preserve">每日卫生清洁工作和门前三包范围内与卫生清洁工作相关的其他工作（如扫雪</w:t>
            </w:r>
            <w:r>
              <w:rPr>
                <w:rFonts w:hint="eastAsia"/>
                <w:spacing w:val="-1"/>
                <w:sz w:val="24"/>
                <w:szCs w:val="24"/>
                <w:highlight w:val="none"/>
                <w:lang w:eastAsia="zh-CN"/>
              </w:rPr>
              <w:t xml:space="preserve">除冻</w:t>
            </w:r>
            <w:r>
              <w:rPr>
                <w:spacing w:val="-1"/>
                <w:sz w:val="24"/>
                <w:szCs w:val="24"/>
                <w:highlight w:val="none"/>
                <w:lang w:eastAsia="zh-CN"/>
              </w:rPr>
              <w:t xml:space="preserve">）</w:t>
            </w:r>
            <w:r>
              <w:rPr>
                <w:rFonts w:hint="eastAsia"/>
                <w:spacing w:val="-1"/>
                <w:sz w:val="24"/>
                <w:szCs w:val="24"/>
                <w:highlight w:val="none"/>
                <w:lang w:eastAsia="zh-CN"/>
              </w:rPr>
              <w:t xml:space="preserve">，</w:t>
            </w:r>
            <w:r>
              <w:rPr>
                <w:spacing w:val="-1"/>
                <w:sz w:val="24"/>
                <w:szCs w:val="24"/>
                <w:highlight w:val="none"/>
                <w:lang w:eastAsia="zh-CN"/>
              </w:rPr>
              <w:t xml:space="preserve">及时收集清运垃圾到指定地</w:t>
            </w:r>
            <w:r>
              <w:rPr>
                <w:spacing w:val="-11"/>
                <w:sz w:val="24"/>
                <w:szCs w:val="24"/>
                <w:highlight w:val="none"/>
                <w:lang w:eastAsia="zh-CN"/>
              </w:rPr>
              <w:t xml:space="preserve">点。</w:t>
            </w:r>
            <w:r>
              <w:rPr>
                <w:rFonts w:hint="eastAsia" w:ascii="宋体" w:hAnsi="宋体" w:cs="宋体"/>
                <w:sz w:val="24"/>
                <w:szCs w:val="24"/>
              </w:rPr>
              <w:t xml:space="preserve">每天循环保洁，发现烟头、脏物、废品应及时清理；保持指示牌、标识、橱窗、消防器材、消防箱、电表箱、水表箱、外围灯柱、音箱等物体表面上的清洁，及时处理各种污迹；每周清除一次卫生死角，水管处、下水道口、排水沟、水池、雨水槽内阴沟、污水井等地方，确保其内无杂物。按时</w:t>
            </w:r>
            <w:r>
              <w:rPr>
                <w:rFonts w:hint="eastAsia" w:ascii="宋体" w:hAnsi="宋体" w:cs="宋体"/>
                <w:sz w:val="24"/>
                <w:szCs w:val="24"/>
                <w:highlight w:val="none"/>
              </w:rPr>
              <w:t xml:space="preserve">（每天至少 1 次）</w:t>
            </w:r>
            <w:r>
              <w:rPr>
                <w:rFonts w:hint="eastAsia" w:ascii="宋体" w:hAnsi="宋体" w:cs="宋体"/>
                <w:sz w:val="24"/>
                <w:szCs w:val="24"/>
              </w:rPr>
              <w:t xml:space="preserve">巡视</w:t>
            </w:r>
            <w:r>
              <w:rPr>
                <w:rFonts w:hint="eastAsia" w:ascii="宋体" w:hAnsi="宋体" w:cs="宋体"/>
                <w:sz w:val="24"/>
                <w:szCs w:val="24"/>
                <w:lang w:eastAsia="zh-CN"/>
              </w:rPr>
              <w:t xml:space="preserve">，</w:t>
            </w:r>
            <w:r>
              <w:rPr>
                <w:rFonts w:hint="eastAsia" w:ascii="宋体" w:hAnsi="宋体" w:cs="宋体"/>
                <w:sz w:val="24"/>
                <w:szCs w:val="24"/>
              </w:rPr>
              <w:t xml:space="preserve">做到干净、整洁，无蜘蛛丝，无异味。</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（2）室内环境</w:t>
            </w:r>
            <w:r>
              <w:rPr>
                <w:rFonts w:ascii="宋体" w:hAnsi="宋体" w:cs="宋体"/>
                <w:sz w:val="24"/>
                <w:szCs w:val="24"/>
              </w:rPr>
            </w:r>
            <w:r/>
          </w:p>
          <w:p>
            <w:pPr>
              <w:pStyle w:val="654"/>
              <w:ind w:left="0" w:right="0"/>
              <w:keepLines w:val="0"/>
              <w:keepNext w:val="0"/>
              <w:spacing w:before="0" w:beforeAutospacing="0" w:after="0" w:afterAutospacing="0"/>
              <w:suppressLineNumbers w:val="0"/>
            </w:pPr>
            <w:r>
              <w:rPr>
                <w:rFonts w:hint="eastAsia" w:ascii="宋体" w:hAnsi="宋体" w:cs="宋体"/>
                <w:sz w:val="24"/>
                <w:szCs w:val="24"/>
              </w:rPr>
              <w:t xml:space="preserve">地面、扶手、门窗玻璃、门及门框、玻璃幕墙及有关附体，沙发、桌子、候诊椅、各类宣传牌、橱窗及有关附体，垃圾桶、天花板、大厅石材墙面、栏杆、消防楼梯区域等，及时清除各种垃圾等杂物，无积灰、印迹、污渍。</w:t>
            </w:r>
            <w:r>
              <w:rPr>
                <w:rFonts w:hint="eastAsia" w:ascii="宋体" w:hAnsi="宋体" w:cs="宋体"/>
                <w:color w:val="000000"/>
                <w:sz w:val="24"/>
                <w:szCs w:val="24"/>
              </w:rPr>
              <w:t xml:space="preserve">各类材质地面/橡胶以及各种地板、墙面的养护，定期进行抛光、喷磨、刷洗、补蜡、全面</w:t>
            </w:r>
            <w:r>
              <w:rPr>
                <w:rFonts w:hint="eastAsia" w:ascii="宋体" w:hAnsi="宋体"/>
                <w:sz w:val="24"/>
                <w:szCs w:val="24"/>
              </w:rPr>
              <w:t xml:space="preserve">保养打蜡。</w:t>
            </w:r>
            <w:r>
              <w:rPr>
                <w:rFonts w:hint="eastAsia" w:ascii="宋体" w:hAnsi="宋体" w:cs="宋体"/>
                <w:sz w:val="24"/>
                <w:szCs w:val="24"/>
              </w:rPr>
              <w:t xml:space="preserve">确保地面/橡胶以及各种地板、墙面、桌面、玻璃面整洁干净。电梯及卫生间，办公室内储衣柜和桌椅表面等严格按要求做好清洁、清运及日常消杀工作，无积灰、印迹、污渍。桌面简单整理等，随时保持清洁。石材、灯具每季度进行一次清洁；白色墙面及顶面如有污渍等应及时清除。 </w:t>
            </w:r>
            <w:r/>
          </w:p>
          <w:p>
            <w:pPr>
              <w:pStyle w:val="978"/>
              <w:ind w:left="132" w:right="0"/>
              <w:keepLines w:val="0"/>
              <w:keepNext w:val="0"/>
              <w:spacing w:before="28" w:beforeAutospacing="0" w:after="0" w:afterAutospacing="0" w:line="220" w:lineRule="auto"/>
              <w:rPr>
                <w:sz w:val="24"/>
                <w:szCs w:val="24"/>
                <w:lang w:eastAsia="zh-CN"/>
              </w:rPr>
              <w:suppressLineNumbers w:val="0"/>
            </w:pPr>
            <w:r>
              <w:rPr>
                <w:rFonts w:hint="eastAsia" w:ascii="宋体" w:hAnsi="宋体" w:cs="宋体"/>
                <w:sz w:val="24"/>
                <w:szCs w:val="24"/>
              </w:rPr>
              <w:t xml:space="preserve">（3）</w:t>
            </w:r>
            <w:r>
              <w:rPr>
                <w:rFonts w:hint="eastAsia"/>
                <w:spacing w:val="-4"/>
                <w:sz w:val="24"/>
                <w:szCs w:val="24"/>
                <w:lang w:eastAsia="zh-CN"/>
              </w:rPr>
              <w:t xml:space="preserve">停车场</w:t>
            </w:r>
            <w:r>
              <w:rPr>
                <w:sz w:val="24"/>
                <w:szCs w:val="24"/>
                <w:lang w:eastAsia="zh-CN"/>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spacing w:val="-2"/>
                <w:sz w:val="24"/>
                <w:szCs w:val="24"/>
                <w:lang w:eastAsia="zh-CN"/>
              </w:rPr>
              <w:t xml:space="preserve">内部停车场</w:t>
            </w:r>
            <w:r>
              <w:rPr>
                <w:rFonts w:hint="eastAsia"/>
                <w:spacing w:val="-1"/>
                <w:sz w:val="24"/>
                <w:szCs w:val="24"/>
                <w:lang w:eastAsia="zh-CN"/>
              </w:rPr>
              <w:t xml:space="preserve">管理工作（包含机动车和非机动车），</w:t>
            </w:r>
            <w:r>
              <w:rPr>
                <w:sz w:val="24"/>
                <w:szCs w:val="24"/>
                <w:lang w:eastAsia="zh-CN"/>
              </w:rPr>
              <w:t xml:space="preserve">指挥停车场车辆的有序停放及按规定通行</w:t>
            </w:r>
            <w:r>
              <w:rPr>
                <w:rFonts w:hint="eastAsia"/>
                <w:sz w:val="24"/>
                <w:szCs w:val="24"/>
                <w:lang w:eastAsia="zh-CN"/>
              </w:rPr>
              <w:t xml:space="preserve">。</w:t>
            </w:r>
            <w:r>
              <w:rPr>
                <w:rFonts w:hint="eastAsia" w:ascii="宋体" w:hAnsi="宋体" w:cs="宋体"/>
                <w:sz w:val="24"/>
                <w:szCs w:val="24"/>
              </w:rPr>
              <w:t xml:space="preserve">每</w:t>
            </w:r>
            <w:r>
              <w:rPr>
                <w:rFonts w:hint="eastAsia" w:ascii="宋体" w:hAnsi="宋体" w:cs="宋体"/>
                <w:sz w:val="24"/>
                <w:szCs w:val="24"/>
                <w:lang w:eastAsia="zh-CN"/>
              </w:rPr>
              <w:t xml:space="preserve">日</w:t>
            </w:r>
            <w:r>
              <w:rPr>
                <w:rFonts w:hint="eastAsia" w:ascii="宋体" w:hAnsi="宋体" w:cs="宋体"/>
                <w:sz w:val="24"/>
                <w:szCs w:val="24"/>
              </w:rPr>
              <w:t xml:space="preserve">循环保洁，保证地面整洁干净。    </w:t>
            </w:r>
            <w:r>
              <w:rPr>
                <w:rFonts w:ascii="宋体" w:hAnsi="宋体" w:cs="宋体"/>
                <w:sz w:val="24"/>
                <w:szCs w:val="24"/>
              </w:rPr>
            </w:r>
            <w:r/>
          </w:p>
          <w:p>
            <w:pPr>
              <w:pStyle w:val="654"/>
              <w:ind w:left="0" w:right="0"/>
              <w:keepLines w:val="0"/>
              <w:keepNext w:val="0"/>
              <w:spacing w:before="0" w:beforeAutospacing="0" w:after="0" w:afterAutospacing="0"/>
              <w:rPr>
                <w:rFonts w:hint="eastAsia" w:ascii="宋体" w:hAnsi="宋体" w:cs="宋体"/>
                <w:sz w:val="24"/>
                <w:szCs w:val="24"/>
                <w:lang w:eastAsia="zh-CN"/>
              </w:rPr>
              <w:suppressLineNumbers w:val="0"/>
            </w:pPr>
            <w:r>
              <w:rPr>
                <w:rFonts w:hint="eastAsia" w:ascii="宋体" w:hAnsi="宋体" w:cs="宋体"/>
                <w:sz w:val="24"/>
                <w:szCs w:val="24"/>
              </w:rPr>
              <w:t xml:space="preserve">（4）</w:t>
            </w:r>
            <w:r>
              <w:rPr>
                <w:rFonts w:hint="eastAsia" w:ascii="宋体" w:hAnsi="宋体" w:cs="宋体"/>
                <w:sz w:val="24"/>
                <w:szCs w:val="24"/>
                <w:lang w:eastAsia="zh-CN"/>
              </w:rPr>
              <w:t xml:space="preserve">卫生大厦内医疗机构保洁</w:t>
            </w:r>
            <w:r>
              <w:rPr>
                <w:rFonts w:hint="eastAsia" w:ascii="宋体" w:hAnsi="宋体" w:cs="宋体"/>
                <w:sz w:val="24"/>
                <w:szCs w:val="24"/>
                <w:lang w:eastAsia="zh-CN"/>
              </w:rPr>
            </w:r>
            <w:r/>
          </w:p>
          <w:p>
            <w:pPr>
              <w:pStyle w:val="654"/>
              <w:ind w:left="0" w:right="0"/>
              <w:keepLines w:val="0"/>
              <w:keepNext w:val="0"/>
              <w:spacing w:before="0" w:beforeAutospacing="0" w:after="0" w:afterAutospacing="0"/>
              <w:rPr>
                <w:color w:val="000000"/>
                <w:highlight w:val="none"/>
              </w:rPr>
              <w:suppressLineNumbers w:val="0"/>
            </w:pPr>
            <w:r>
              <w:rPr>
                <w:rFonts w:hint="eastAsia" w:ascii="宋体" w:hAnsi="宋体" w:cs="宋体"/>
                <w:sz w:val="24"/>
                <w:szCs w:val="24"/>
              </w:rPr>
              <w:t xml:space="preserve">做到医院各个区域 24 小时动态保洁，并符合医院感染控制的专业规范，防止交叉感染发生，根据</w:t>
            </w:r>
            <w:r>
              <w:rPr>
                <w:rFonts w:hint="eastAsia" w:ascii="宋体" w:hAnsi="宋体" w:eastAsia="宋体" w:cs="宋体"/>
                <w:color w:val="000000"/>
                <w:sz w:val="24"/>
                <w:szCs w:val="24"/>
                <w:lang w:val="en-US" w:eastAsia="zh-CN"/>
              </w:rPr>
              <w:t xml:space="preserve">采购人工作</w:t>
            </w:r>
            <w:r>
              <w:rPr>
                <w:rFonts w:hint="eastAsia" w:ascii="宋体" w:hAnsi="宋体" w:cs="宋体"/>
                <w:sz w:val="24"/>
                <w:szCs w:val="24"/>
              </w:rPr>
              <w:t xml:space="preserve">要求，指定控烟劝导员，做好爱国卫生工作。包括但不限于提供控烟宣传资料及标识标签等。为防止交叉感染，对不同区域的清洁工具按医院感染控制的要求实行严格分类摆放和使用，用颜色、字标等方式进行区分。</w:t>
            </w:r>
            <w:r>
              <w:rPr>
                <w:rFonts w:hint="eastAsia" w:ascii="宋体" w:hAnsi="宋体" w:cs="宋体"/>
                <w:color w:val="000000"/>
                <w:sz w:val="24"/>
                <w:szCs w:val="24"/>
              </w:rPr>
              <w:t xml:space="preserve">各项保洁工作的流程必须要符合医院感染控制的要求</w:t>
            </w:r>
            <w:r>
              <w:rPr>
                <w:rFonts w:hint="eastAsia" w:ascii="宋体" w:hAnsi="宋体" w:cs="宋体"/>
                <w:strike w:val="0"/>
                <w:color w:val="000000"/>
                <w:sz w:val="24"/>
                <w:szCs w:val="24"/>
              </w:rPr>
              <w:t xml:space="preserve">，保洁过程中使用的各种工具、清洁剂、洗涤剂、垃圾袋、地面保护材料等（均</w:t>
            </w:r>
            <w:r>
              <w:rPr>
                <w:rFonts w:hint="eastAsia" w:ascii="宋体" w:hAnsi="宋体" w:cs="宋体"/>
                <w:strike w:val="0"/>
                <w:color w:val="000000"/>
                <w:sz w:val="24"/>
                <w:szCs w:val="24"/>
                <w:lang w:eastAsia="zh-CN"/>
              </w:rPr>
              <w:t xml:space="preserve">由</w:t>
            </w:r>
            <w:r>
              <w:rPr>
                <w:rFonts w:hint="eastAsia" w:ascii="宋体" w:hAnsi="宋体" w:cs="宋体"/>
                <w:strike w:val="0"/>
                <w:color w:val="000000"/>
                <w:sz w:val="24"/>
                <w:szCs w:val="24"/>
                <w:highlight w:val="none"/>
                <w:lang w:eastAsia="zh-CN"/>
              </w:rPr>
              <w:t xml:space="preserve">中标供应商</w:t>
            </w:r>
            <w:r>
              <w:rPr>
                <w:rFonts w:hint="eastAsia" w:ascii="宋体" w:hAnsi="宋体" w:cs="宋体"/>
                <w:strike w:val="0"/>
                <w:color w:val="000000"/>
                <w:sz w:val="24"/>
                <w:szCs w:val="24"/>
                <w:highlight w:val="none"/>
              </w:rPr>
              <w:t xml:space="preserve">提供）要符合医院感染控制的要求并提供合格的产品</w:t>
            </w:r>
            <w:r>
              <w:rPr>
                <w:rFonts w:hint="eastAsia" w:ascii="宋体" w:hAnsi="宋体" w:cs="宋体"/>
                <w:strike w:val="0"/>
                <w:color w:val="000000"/>
                <w:sz w:val="24"/>
                <w:szCs w:val="24"/>
                <w:highlight w:val="none"/>
              </w:rPr>
              <w:t xml:space="preserve">。</w:t>
            </w:r>
            <w:r>
              <w:rPr>
                <w:rFonts w:hint="eastAsia" w:ascii="宋体" w:hAnsi="宋体" w:cs="宋体"/>
                <w:color w:val="000000"/>
                <w:sz w:val="24"/>
                <w:szCs w:val="24"/>
                <w:highlight w:val="none"/>
              </w:rPr>
              <w:t xml:space="preserve"> </w:t>
            </w:r>
            <w:r>
              <w:rPr>
                <w:color w:val="000000"/>
                <w:highlight w:val="none"/>
              </w:rPr>
            </w:r>
            <w:r/>
          </w:p>
          <w:p>
            <w:pPr>
              <w:pStyle w:val="654"/>
              <w:ind w:left="0" w:right="0"/>
              <w:keepLines w:val="0"/>
              <w:keepNext w:val="0"/>
              <w:spacing w:before="0" w:beforeAutospacing="0" w:after="0" w:afterAutospacing="0"/>
              <w:rPr>
                <w:rFonts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）严格按垃圾分类管理规范要求及时收集垃圾，做好采购</w:t>
            </w:r>
            <w:r>
              <w:rPr>
                <w:rFonts w:hint="eastAsia" w:ascii="宋体" w:hAnsi="宋体" w:cs="宋体"/>
                <w:color w:val="000000"/>
                <w:sz w:val="24"/>
                <w:szCs w:val="24"/>
                <w:highlight w:val="none"/>
                <w:lang w:eastAsia="zh-CN"/>
              </w:rPr>
              <w:t xml:space="preserve">单位的</w:t>
            </w:r>
            <w:r>
              <w:rPr>
                <w:rFonts w:hint="eastAsia" w:ascii="宋体" w:hAnsi="宋体" w:cs="宋体"/>
                <w:color w:val="000000"/>
                <w:sz w:val="24"/>
                <w:szCs w:val="24"/>
                <w:highlight w:val="none"/>
              </w:rPr>
              <w:t xml:space="preserve">垃圾收集、清运工作。</w:t>
            </w:r>
            <w:r>
              <w:rPr>
                <w:rFonts w:ascii="宋体" w:hAnsi="宋体" w:cs="宋体"/>
                <w:color w:val="000000"/>
                <w:sz w:val="24"/>
                <w:szCs w:val="24"/>
                <w:highlight w:val="none"/>
              </w:rPr>
            </w:r>
            <w:r/>
          </w:p>
          <w:p>
            <w:pPr>
              <w:pStyle w:val="654"/>
              <w:ind w:left="0" w:right="0"/>
              <w:keepLines w:val="0"/>
              <w:keepNext w:val="0"/>
              <w:spacing w:before="0" w:beforeAutospacing="0" w:after="0" w:afterAutospacing="0"/>
              <w:rPr>
                <w:rFonts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2.医疗垃圾收集</w:t>
            </w:r>
            <w:r>
              <w:rPr>
                <w:rFonts w:ascii="宋体" w:hAnsi="宋体" w:cs="宋体"/>
                <w:color w:val="000000"/>
                <w:sz w:val="24"/>
                <w:szCs w:val="24"/>
                <w:highlight w:val="none"/>
              </w:rPr>
            </w:r>
            <w:r/>
          </w:p>
          <w:p>
            <w:pPr>
              <w:pStyle w:val="654"/>
              <w:ind w:left="0" w:right="0"/>
              <w:keepLines w:val="0"/>
              <w:keepNext w:val="0"/>
              <w:spacing w:before="0" w:beforeAutospacing="0" w:after="0" w:afterAutospacing="0"/>
              <w:rPr>
                <w:rFonts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（1）承担医疗垃圾清运服务内容：及时(每日至少早晚各一次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垃圾多时及时收集）收集垃圾，符合</w:t>
            </w:r>
            <w:r>
              <w:rPr>
                <w:rFonts w:hint="eastAsia" w:ascii="宋体" w:hAnsi="宋体" w:cs="宋体"/>
                <w:color w:val="000000"/>
                <w:sz w:val="24"/>
                <w:szCs w:val="24"/>
                <w:highlight w:val="none"/>
                <w:lang w:eastAsia="zh-CN"/>
              </w:rPr>
              <w:t xml:space="preserve">采购人的</w:t>
            </w:r>
            <w:r>
              <w:rPr>
                <w:rFonts w:hint="eastAsia" w:ascii="宋体" w:hAnsi="宋体" w:cs="宋体"/>
                <w:color w:val="000000"/>
                <w:sz w:val="24"/>
                <w:szCs w:val="24"/>
                <w:highlight w:val="none"/>
              </w:rPr>
              <w:t xml:space="preserve">要求。</w:t>
            </w:r>
            <w:r>
              <w:rPr>
                <w:rFonts w:ascii="宋体" w:hAnsi="宋体" w:cs="宋体"/>
                <w:color w:val="000000"/>
                <w:sz w:val="24"/>
                <w:szCs w:val="24"/>
                <w:highlight w:val="none"/>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2）转运站工具摆放整齐，垃圾存量不超过三分之二且做到日产日清，定期清洗。医疗废物转运站，每次运出后，均要对地面和物体表面进行消毒，并应无积水。垃圾清运工具应保持清洁无破损，清运过程中不得产生二次污染。</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3.安全保卫</w:t>
            </w:r>
            <w:r>
              <w:rPr>
                <w:rFonts w:ascii="宋体" w:hAnsi="宋体" w:cs="宋体"/>
                <w:sz w:val="24"/>
                <w:szCs w:val="24"/>
              </w:rPr>
            </w:r>
            <w:r/>
          </w:p>
          <w:p>
            <w:pPr>
              <w:pStyle w:val="654"/>
              <w:ind w:left="0" w:right="0"/>
              <w:keepLines w:val="0"/>
              <w:keepNext w:val="0"/>
              <w:spacing w:before="0" w:beforeAutospacing="0" w:after="0" w:afterAutospacing="0"/>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中标供应商须按照</w:t>
            </w:r>
            <w:r>
              <w:rPr>
                <w:rFonts w:hint="eastAsia" w:ascii="宋体" w:hAnsi="宋体" w:eastAsia="宋体" w:cs="宋体"/>
                <w:color w:val="000000"/>
                <w:sz w:val="24"/>
                <w:szCs w:val="24"/>
                <w:lang w:eastAsia="zh-CN"/>
              </w:rPr>
              <w:t xml:space="preserve">《保安服务管理条例》、</w:t>
            </w:r>
            <w:r>
              <w:rPr>
                <w:rFonts w:ascii="宋体" w:hAnsi="宋体" w:eastAsia="宋体" w:cs="宋体"/>
                <w:color w:val="000000"/>
                <w:sz w:val="24"/>
                <w:szCs w:val="24"/>
                <w:lang w:eastAsia="zh-CN"/>
              </w:rPr>
              <w:t xml:space="preserve">《公安机关实施保安服务管理条例办法》</w:t>
            </w:r>
            <w:r>
              <w:rPr>
                <w:rFonts w:hint="eastAsia" w:ascii="宋体" w:hAnsi="宋体" w:eastAsia="宋体" w:cs="宋体"/>
                <w:color w:val="000000"/>
                <w:sz w:val="24"/>
                <w:szCs w:val="24"/>
                <w:lang w:eastAsia="zh-CN"/>
              </w:rPr>
              <w:t xml:space="preserve">相关规定开展本项目保安服务。</w:t>
            </w:r>
            <w:r>
              <w:rPr>
                <w:rFonts w:hint="eastAsia" w:ascii="宋体" w:hAnsi="宋体" w:eastAsia="宋体" w:cs="宋体"/>
                <w:color w:val="000000"/>
                <w:sz w:val="24"/>
                <w:szCs w:val="24"/>
                <w:lang w:eastAsia="zh-CN"/>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w:t>
            </w:r>
            <w:r>
              <w:rPr>
                <w:rFonts w:hint="eastAsia" w:ascii="宋体" w:hAnsi="宋体" w:cs="宋体"/>
                <w:sz w:val="24"/>
                <w:szCs w:val="24"/>
                <w:lang w:eastAsia="zh-CN"/>
              </w:rPr>
              <w:t xml:space="preserve">做好</w:t>
            </w:r>
            <w:r>
              <w:rPr>
                <w:rFonts w:hint="eastAsia" w:ascii="宋体" w:hAnsi="宋体" w:cs="宋体"/>
                <w:sz w:val="24"/>
                <w:szCs w:val="24"/>
              </w:rPr>
              <w:t xml:space="preserve">主出入口值班</w:t>
            </w:r>
            <w:r>
              <w:rPr>
                <w:rFonts w:hint="eastAsia" w:ascii="宋体" w:hAnsi="宋体" w:cs="宋体"/>
                <w:sz w:val="24"/>
                <w:szCs w:val="24"/>
                <w:lang w:eastAsia="zh-CN"/>
              </w:rPr>
              <w:t xml:space="preserve">工作</w:t>
            </w:r>
            <w:r>
              <w:rPr>
                <w:rFonts w:hint="eastAsia" w:ascii="宋体" w:hAnsi="宋体" w:cs="宋体"/>
                <w:sz w:val="24"/>
                <w:szCs w:val="24"/>
              </w:rPr>
              <w:t xml:space="preserve">，</w:t>
            </w:r>
            <w:r>
              <w:rPr>
                <w:rFonts w:hint="eastAsia" w:ascii="宋体" w:hAnsi="宋体" w:cs="宋体"/>
                <w:sz w:val="24"/>
                <w:szCs w:val="24"/>
                <w:lang w:eastAsia="zh-CN"/>
              </w:rPr>
              <w:t xml:space="preserve">来访人员登记、信件收发，按要求巡视检查</w:t>
            </w:r>
            <w:r>
              <w:rPr>
                <w:rFonts w:hint="eastAsia" w:ascii="宋体" w:hAnsi="宋体" w:cs="宋体"/>
                <w:sz w:val="24"/>
                <w:szCs w:val="24"/>
              </w:rPr>
              <w:t xml:space="preserve">，监控室实行24小时监控，安全防范实行人防、机防、技防相结合，监控巡视、值班相配合，确保无漏岗、脱岗、睡岗、失职现象。</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）安全保卫人员有明显标志，作业规范，反应机敏、熟悉环境，处理异常情况及时、正确，文明执勤。</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）危及物业使用安全处设置明显标志和切实的安全防范措施。</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）有针对性地提供突发事件的安全保卫工作服务，措施得力，制度健全，人员到位。</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）重大火灾、刑事案件或交通事故发生率1‰以下，处理及时率100%。</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7</w:t>
            </w:r>
            <w:r>
              <w:rPr>
                <w:rFonts w:hint="eastAsia" w:ascii="宋体" w:hAnsi="宋体" w:cs="宋体"/>
                <w:sz w:val="24"/>
                <w:szCs w:val="24"/>
              </w:rPr>
              <w:t xml:space="preserve">）停车场管理制度完善，人员配备合理，机动车辆、非机动车分区停放有序、安全可靠，无乱停乱放和阻塞现象。</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8</w:t>
            </w:r>
            <w:r>
              <w:rPr>
                <w:rFonts w:hint="eastAsia" w:ascii="宋体" w:hAnsi="宋体" w:cs="宋体"/>
                <w:sz w:val="24"/>
                <w:szCs w:val="24"/>
              </w:rPr>
              <w:t xml:space="preserve">）</w:t>
            </w:r>
            <w:r>
              <w:rPr>
                <w:rFonts w:hint="eastAsia" w:ascii="宋体" w:hAnsi="宋体" w:cs="宋体"/>
                <w:sz w:val="24"/>
                <w:szCs w:val="24"/>
                <w:lang w:eastAsia="zh-CN"/>
              </w:rPr>
              <w:t xml:space="preserve">机关接待秩序、医院</w:t>
            </w:r>
            <w:r>
              <w:rPr>
                <w:rFonts w:hint="eastAsia" w:ascii="宋体" w:hAnsi="宋体" w:cs="宋体"/>
                <w:sz w:val="24"/>
                <w:szCs w:val="24"/>
              </w:rPr>
              <w:t xml:space="preserve">就诊秩序维护。</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color w:val="000000"/>
                <w:sz w:val="24"/>
                <w:szCs w:val="24"/>
              </w:rPr>
              <w:suppressLineNumbers w:val="0"/>
            </w:pPr>
            <w:r>
              <w:rPr>
                <w:rFonts w:hint="eastAsia" w:ascii="宋体" w:hAnsi="宋体" w:cs="宋体"/>
                <w:sz w:val="24"/>
                <w:szCs w:val="24"/>
              </w:rPr>
              <w:t xml:space="preserve">4.消防监控值班</w:t>
            </w:r>
            <w:r>
              <w:rPr>
                <w:rFonts w:ascii="宋体" w:hAnsi="宋体" w:cs="宋体"/>
                <w:color w:val="000000"/>
                <w:sz w:val="24"/>
                <w:szCs w:val="24"/>
              </w:rPr>
            </w:r>
            <w:r/>
          </w:p>
          <w:p>
            <w:pPr>
              <w:pStyle w:val="654"/>
              <w:ind w:left="0" w:right="0"/>
              <w:jc w:val="left"/>
              <w:keepLines w:val="0"/>
              <w:keepNext w:val="0"/>
              <w:spacing w:before="0" w:beforeAutospacing="0" w:after="0" w:afterAutospacing="0"/>
              <w:widowControl/>
              <w:rPr>
                <w:rFonts w:ascii="宋体" w:hAnsi="宋体" w:cs="宋体"/>
                <w:sz w:val="24"/>
                <w:szCs w:val="24"/>
              </w:rPr>
              <w:suppressLineNumbers w:val="0"/>
            </w:pPr>
            <w:r>
              <w:rPr>
                <w:rFonts w:hint="eastAsia" w:ascii="宋体" w:hAnsi="宋体" w:cs="宋体"/>
                <w:color w:val="000000"/>
                <w:sz w:val="24"/>
                <w:szCs w:val="24"/>
              </w:rPr>
              <w:t xml:space="preserve">（1）消防监控室</w:t>
            </w:r>
            <w:r>
              <w:rPr>
                <w:rFonts w:hint="eastAsia" w:ascii="宋体" w:hAnsi="宋体" w:eastAsia="宋体" w:cs="宋体"/>
                <w:color w:val="000000"/>
                <w:sz w:val="24"/>
                <w:szCs w:val="24"/>
              </w:rPr>
              <w:t xml:space="preserve">实行每日24</w:t>
            </w:r>
            <w:r>
              <w:rPr>
                <w:rFonts w:hint="eastAsia" w:ascii="宋体" w:hAnsi="宋体" w:eastAsia="宋体" w:cs="宋体"/>
                <w:color w:val="000000"/>
                <w:sz w:val="24"/>
                <w:szCs w:val="24"/>
                <w:lang w:eastAsia="zh-CN"/>
              </w:rPr>
              <w:t xml:space="preserve">小时</w:t>
            </w:r>
            <w:r>
              <w:rPr>
                <w:rFonts w:hint="eastAsia" w:ascii="宋体" w:hAnsi="宋体" w:eastAsia="宋体" w:cs="宋体"/>
                <w:color w:val="000000"/>
                <w:sz w:val="24"/>
                <w:szCs w:val="24"/>
              </w:rPr>
              <w:t xml:space="preserve">专人值班制度,每班不应少于2人,值班人员应持有</w:t>
            </w:r>
            <w:r>
              <w:rPr>
                <w:rFonts w:hint="eastAsia"/>
                <w:bCs/>
                <w:color w:val="000000"/>
                <w:spacing w:val="-3"/>
                <w:sz w:val="24"/>
                <w:szCs w:val="24"/>
                <w:lang w:eastAsia="zh-CN"/>
              </w:rPr>
              <w:t xml:space="preserve">消防设施操作员证（中级</w:t>
            </w:r>
            <w:r>
              <w:rPr>
                <w:rFonts w:hint="eastAsia"/>
                <w:bCs/>
                <w:color w:val="000000"/>
                <w:spacing w:val="-3"/>
                <w:sz w:val="24"/>
                <w:szCs w:val="24"/>
                <w:highlight w:val="none"/>
                <w:lang w:eastAsia="zh-CN"/>
              </w:rPr>
              <w:t xml:space="preserve">及</w:t>
            </w:r>
            <w:r>
              <w:rPr>
                <w:rFonts w:hint="eastAsia"/>
                <w:bCs/>
                <w:color w:val="000000"/>
                <w:spacing w:val="-3"/>
                <w:sz w:val="24"/>
                <w:szCs w:val="24"/>
                <w:lang w:eastAsia="zh-CN"/>
              </w:rPr>
              <w:t xml:space="preserve">以上）</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遵守采购人及物业企业相关工作纪律，服从采购人对其</w:t>
            </w:r>
            <w:r>
              <w:rPr>
                <w:rFonts w:hint="eastAsia" w:ascii="宋体" w:hAnsi="宋体" w:cs="宋体"/>
                <w:sz w:val="24"/>
                <w:szCs w:val="24"/>
              </w:rPr>
              <w:t xml:space="preserve">进行的监督和管理。维护保持好消防监控室环境卫生。对消防设备操作使用熟悉，了解上墙管理制度并实施</w:t>
            </w:r>
            <w:r>
              <w:rPr>
                <w:rFonts w:hint="eastAsia" w:ascii="宋体" w:hAnsi="宋体" w:cs="宋体"/>
                <w:sz w:val="24"/>
                <w:szCs w:val="24"/>
                <w:lang w:eastAsia="zh-CN"/>
              </w:rPr>
              <w:t xml:space="preserve">，</w:t>
            </w:r>
            <w:r>
              <w:rPr>
                <w:rFonts w:ascii="宋体" w:hAnsi="宋体" w:eastAsia="宋体" w:cs="宋体"/>
                <w:sz w:val="24"/>
                <w:szCs w:val="24"/>
                <w:lang w:val="en-US" w:eastAsia="zh-CN" w:bidi="ar"/>
              </w:rPr>
              <w:t xml:space="preserve">建立规范的消防监控室台账</w:t>
            </w:r>
            <w:r>
              <w:rPr>
                <w:rFonts w:hint="eastAsia" w:ascii="宋体" w:hAnsi="宋体" w:cs="宋体"/>
                <w:sz w:val="24"/>
                <w:szCs w:val="24"/>
              </w:rPr>
              <w:t xml:space="preserve">。</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（2）配合采购人维保单位对消防监控设备进行定期检修、保养、更新，保证设备状态良好。对设备故障及时进行记录并报告有关负责人。</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3）负责消防监控值班室的消防安全设备检查，消防中控设备设施的运行记录，故障报告，消防故障处理。保证设备运行正常，及时解决设备运行过程中出现的问题。及时处理和记录主机的报警信息，确保监控录像保留符合标准要求。</w:t>
            </w:r>
            <w:r>
              <w:rPr>
                <w:rFonts w:ascii="宋体" w:hAnsi="宋体" w:cs="宋体"/>
                <w:sz w:val="24"/>
                <w:szCs w:val="24"/>
              </w:rPr>
            </w:r>
            <w:r/>
          </w:p>
          <w:p>
            <w:pPr>
              <w:pStyle w:val="654"/>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cs="宋体"/>
                <w:sz w:val="24"/>
                <w:szCs w:val="24"/>
              </w:rPr>
              <w:t xml:space="preserve">（4）定期巡检消防设施设备，设备故障及时记录并上报，负责消控室消防设备、监控设备、报警设备的正常运行、记录、</w:t>
            </w:r>
            <w:r>
              <w:rPr>
                <w:rFonts w:hint="eastAsia" w:ascii="宋体" w:hAnsi="宋体" w:cs="宋体"/>
                <w:color w:val="000000"/>
                <w:sz w:val="24"/>
                <w:szCs w:val="24"/>
                <w:lang w:eastAsia="zh-CN"/>
              </w:rPr>
              <w:t xml:space="preserve">防火</w:t>
            </w:r>
            <w:r>
              <w:rPr>
                <w:rFonts w:hint="eastAsia" w:ascii="宋体" w:hAnsi="宋体" w:cs="宋体"/>
                <w:color w:val="000000"/>
                <w:sz w:val="24"/>
                <w:szCs w:val="24"/>
              </w:rPr>
              <w:t xml:space="preserve">巡查</w:t>
            </w:r>
            <w:r>
              <w:rPr>
                <w:rFonts w:hint="eastAsia" w:ascii="宋体" w:hAnsi="宋体" w:cs="宋体"/>
                <w:sz w:val="24"/>
                <w:szCs w:val="24"/>
              </w:rPr>
              <w:t xml:space="preserve">等工作</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（5）配合安保同事完成项目安保类工作服务。</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5.工程维护</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（1）日常维修报修15分钟内到场，维修率100%。</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（2）所有维修人员必须</w:t>
            </w:r>
            <w:r>
              <w:rPr>
                <w:rFonts w:hint="eastAsia" w:ascii="宋体" w:hAnsi="宋体" w:cs="宋体"/>
                <w:color w:val="000000"/>
                <w:sz w:val="24"/>
                <w:szCs w:val="24"/>
              </w:rPr>
              <w:t xml:space="preserve">持</w:t>
            </w:r>
            <w:r>
              <w:rPr>
                <w:rFonts w:hint="eastAsia" w:ascii="宋体" w:hAnsi="宋体" w:cs="宋体"/>
                <w:color w:val="000000"/>
                <w:sz w:val="24"/>
                <w:szCs w:val="24"/>
                <w:lang w:eastAsia="zh-CN"/>
              </w:rPr>
              <w:t xml:space="preserve">高压电工证</w:t>
            </w:r>
            <w:r>
              <w:rPr>
                <w:rFonts w:hint="eastAsia" w:ascii="宋体" w:hAnsi="宋体" w:cs="宋体"/>
                <w:color w:val="000000"/>
                <w:sz w:val="24"/>
                <w:szCs w:val="24"/>
              </w:rPr>
              <w:t xml:space="preserve">上</w:t>
            </w:r>
            <w:r>
              <w:rPr>
                <w:rFonts w:hint="eastAsia" w:ascii="宋体" w:hAnsi="宋体" w:cs="宋体"/>
                <w:sz w:val="24"/>
                <w:szCs w:val="24"/>
              </w:rPr>
              <w:t xml:space="preserve">岗。</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（3）电梯、空调、消防、弱电、锅炉等专业维保单位进行维保时，必须有专人随工监督。</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（4）</w:t>
            </w:r>
            <w:r>
              <w:rPr>
                <w:rFonts w:hint="eastAsia" w:ascii="宋体" w:hAnsi="宋体" w:cs="宋体"/>
                <w:sz w:val="24"/>
                <w:szCs w:val="24"/>
                <w:highlight w:val="none"/>
              </w:rPr>
              <w:t xml:space="preserve">高压配电间值班需24小时值守。</w:t>
            </w:r>
            <w:r>
              <w:rPr>
                <w:rFonts w:ascii="宋体" w:hAnsi="宋体" w:cs="宋体"/>
                <w:sz w:val="24"/>
                <w:szCs w:val="24"/>
              </w:rPr>
            </w:r>
            <w:r/>
          </w:p>
          <w:p>
            <w:pPr>
              <w:pStyle w:val="654"/>
              <w:ind w:left="0" w:right="0"/>
              <w:keepLines w:val="0"/>
              <w:keepNext w:val="0"/>
              <w:spacing w:before="0" w:beforeAutospacing="0" w:after="0" w:afterAutospacing="0"/>
              <w:rPr>
                <w:rFonts w:hint="eastAsia" w:ascii="宋体" w:hAnsi="宋体" w:cs="宋体"/>
                <w:sz w:val="24"/>
                <w:szCs w:val="24"/>
              </w:rPr>
              <w:suppressLineNumbers w:val="0"/>
            </w:pPr>
            <w:r>
              <w:rPr>
                <w:rFonts w:hint="eastAsia" w:ascii="宋体" w:hAnsi="宋体" w:cs="宋体"/>
                <w:sz w:val="24"/>
                <w:szCs w:val="24"/>
              </w:rPr>
              <w:t xml:space="preserve">（5）制定完备的应急预案，定期演练，防止突发事件的发生。</w:t>
            </w:r>
            <w:r>
              <w:rPr>
                <w:rFonts w:hint="eastAsia" w:ascii="宋体" w:hAnsi="宋体" w:cs="宋体"/>
                <w:sz w:val="24"/>
                <w:szCs w:val="24"/>
              </w:rPr>
            </w:r>
            <w:r/>
          </w:p>
          <w:p>
            <w:pPr>
              <w:pStyle w:val="666"/>
              <w:ind w:left="0" w:right="0" w:firstLine="0"/>
              <w:jc w:val="left"/>
              <w:keepLines w:val="0"/>
              <w:keepNext w:val="0"/>
              <w:spacing w:before="0" w:beforeAutospacing="0" w:afterAutospacing="0"/>
              <w:rPr>
                <w:rFonts w:hint="eastAsia" w:eastAsia="宋体"/>
                <w:lang w:eastAsia="zh-CN"/>
              </w:rPr>
              <w:suppressLineNumbers w:val="0"/>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）做好水电表的抄录。</w:t>
            </w:r>
            <w:r>
              <w:rPr>
                <w:rFonts w:hint="eastAsia" w:eastAsia="宋体"/>
                <w:lang w:eastAsia="zh-CN"/>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6.运送服务</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（1）负责各类标本、医疗物品、医疗设备的收送，保证正确、及时、无损伤收送。</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（2）收集、运送、暂存、转运过程应职业防护到位。</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（3）人员要求进行搬运培训，能知晓突发事件处理预案并培训。</w:t>
            </w:r>
            <w:r>
              <w:rPr>
                <w:rFonts w:ascii="宋体" w:hAnsi="宋体" w:cs="宋体"/>
                <w:sz w:val="24"/>
                <w:szCs w:val="24"/>
              </w:rPr>
            </w:r>
            <w:r/>
          </w:p>
          <w:p>
            <w:pPr>
              <w:pStyle w:val="654"/>
              <w:ind w:left="0" w:right="0"/>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（4）根据医生科室要求接受各类文书、检查报告、预约单等各类单据发送</w:t>
            </w:r>
            <w:r>
              <w:rPr>
                <w:rFonts w:ascii="宋体" w:hAnsi="宋体" w:cs="宋体"/>
                <w:sz w:val="24"/>
                <w:szCs w:val="24"/>
              </w:rPr>
            </w:r>
            <w:r/>
          </w:p>
          <w:p>
            <w:pPr>
              <w:pStyle w:val="654"/>
              <w:ind w:left="0" w:right="0"/>
              <w:keepLines w:val="0"/>
              <w:keepNext w:val="0"/>
              <w:spacing w:before="0" w:beforeAutospacing="0" w:after="0" w:afterAutospacing="0"/>
              <w:suppressLineNumbers w:val="0"/>
            </w:pPr>
            <w:r>
              <w:rPr>
                <w:rFonts w:hint="eastAsia" w:ascii="宋体" w:hAnsi="宋体" w:cs="宋体"/>
                <w:sz w:val="24"/>
                <w:szCs w:val="24"/>
              </w:rPr>
              <w:t xml:space="preserve">（5）负责三无病患及不</w:t>
            </w:r>
            <w:r>
              <w:rPr>
                <w:rFonts w:hint="eastAsia" w:ascii="宋体" w:hAnsi="宋体" w:cs="宋体"/>
                <w:color w:val="000000"/>
                <w:sz w:val="24"/>
                <w:szCs w:val="24"/>
                <w:lang w:eastAsia="zh-CN"/>
              </w:rPr>
              <w:t xml:space="preserve">便</w:t>
            </w:r>
            <w:r>
              <w:rPr>
                <w:rFonts w:hint="eastAsia" w:ascii="宋体" w:hAnsi="宋体" w:cs="宋体"/>
                <w:color w:val="000000"/>
                <w:sz w:val="24"/>
                <w:szCs w:val="24"/>
              </w:rPr>
              <w:t xml:space="preserve">行</w:t>
            </w:r>
            <w:r>
              <w:rPr>
                <w:rFonts w:hint="eastAsia" w:ascii="宋体" w:hAnsi="宋体" w:cs="宋体"/>
                <w:sz w:val="24"/>
                <w:szCs w:val="24"/>
              </w:rPr>
              <w:t xml:space="preserve">动病人的接送、转科的工作。</w:t>
            </w:r>
            <w:r/>
          </w:p>
        </w:tc>
      </w:tr>
    </w:tbl>
    <w:p>
      <w:pPr>
        <w:pStyle w:val="654"/>
        <w:spacing w:line="0" w:lineRule="atLeast"/>
        <w:rPr>
          <w:sz w:val="24"/>
          <w:szCs w:val="24"/>
        </w:rPr>
      </w:pPr>
      <w:r>
        <w:rPr>
          <w:sz w:val="24"/>
          <w:szCs w:val="24"/>
        </w:rPr>
      </w:r>
      <w:r/>
    </w:p>
    <w:p>
      <w:pPr>
        <w:pStyle w:val="654"/>
        <w:ind w:firstLine="480"/>
        <w:rPr>
          <w:rFonts w:ascii="宋体" w:hAnsi="宋体"/>
          <w:sz w:val="24"/>
          <w:szCs w:val="24"/>
        </w:rPr>
      </w:pPr>
      <w:r>
        <w:rPr>
          <w:rFonts w:hint="eastAsia" w:ascii="宋体" w:hAnsi="宋体"/>
          <w:sz w:val="24"/>
          <w:szCs w:val="24"/>
        </w:rPr>
        <w:t xml:space="preserve">2.人员配备要求</w:t>
      </w:r>
      <w:r>
        <w:rPr>
          <w:rFonts w:ascii="宋体" w:hAnsi="宋体"/>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tcPr>
          <w:p>
            <w:pPr>
              <w:pStyle w:val="654"/>
              <w:ind w:left="0" w:right="0"/>
              <w:jc w:val="left"/>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（一）人员数量（不少于</w:t>
            </w:r>
            <w:r>
              <w:rPr>
                <w:rFonts w:hint="eastAsia" w:ascii="宋体" w:hAnsi="宋体" w:cs="宋体"/>
                <w:sz w:val="24"/>
                <w:szCs w:val="24"/>
                <w:lang w:val="en-US" w:eastAsia="zh-CN"/>
              </w:rPr>
              <w:t xml:space="preserve">22</w:t>
            </w:r>
            <w:r>
              <w:rPr>
                <w:rFonts w:hint="eastAsia" w:ascii="宋体" w:hAnsi="宋体" w:cs="宋体"/>
                <w:sz w:val="24"/>
                <w:szCs w:val="24"/>
              </w:rPr>
              <w:t xml:space="preserve">人）</w:t>
            </w:r>
            <w:r>
              <w:rPr>
                <w:rFonts w:ascii="宋体" w:hAnsi="宋体" w:cs="宋体"/>
                <w:sz w:val="24"/>
                <w:szCs w:val="24"/>
              </w:rPr>
            </w:r>
            <w:r/>
          </w:p>
          <w:p>
            <w:pPr>
              <w:pStyle w:val="654"/>
              <w:ind w:left="0" w:right="0"/>
              <w:jc w:val="left"/>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1.项目</w:t>
            </w:r>
            <w:r>
              <w:rPr>
                <w:rFonts w:hint="eastAsia" w:ascii="宋体" w:hAnsi="宋体" w:cs="宋体"/>
                <w:color w:val="000000"/>
                <w:sz w:val="24"/>
                <w:szCs w:val="24"/>
                <w:lang w:eastAsia="zh-CN"/>
              </w:rPr>
              <w:t xml:space="preserve">经理</w:t>
            </w:r>
            <w:r>
              <w:rPr>
                <w:rFonts w:hint="eastAsia" w:ascii="宋体" w:hAnsi="宋体" w:cs="宋体"/>
                <w:color w:val="000000"/>
                <w:sz w:val="24"/>
                <w:szCs w:val="24"/>
              </w:rPr>
              <w:t xml:space="preserve">：</w:t>
            </w:r>
            <w:r>
              <w:rPr>
                <w:rFonts w:hint="eastAsia" w:ascii="宋体" w:hAnsi="宋体"/>
                <w:sz w:val="24"/>
                <w:szCs w:val="24"/>
              </w:rPr>
              <w:t xml:space="preserve">1</w:t>
            </w:r>
            <w:r>
              <w:rPr>
                <w:rFonts w:hint="eastAsia" w:ascii="宋体" w:hAnsi="宋体" w:cs="宋体"/>
                <w:sz w:val="24"/>
                <w:szCs w:val="24"/>
              </w:rPr>
              <w:t xml:space="preserve">人</w:t>
            </w:r>
            <w:r>
              <w:rPr>
                <w:rFonts w:ascii="宋体" w:hAnsi="宋体" w:cs="宋体"/>
                <w:sz w:val="24"/>
                <w:szCs w:val="24"/>
              </w:rPr>
            </w:r>
            <w:r/>
          </w:p>
          <w:p>
            <w:pPr>
              <w:pStyle w:val="654"/>
              <w:ind w:left="0" w:right="0"/>
              <w:jc w:val="left"/>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2.安保人员：</w:t>
            </w:r>
            <w:r>
              <w:rPr>
                <w:rFonts w:hint="eastAsia" w:ascii="宋体" w:hAnsi="宋体"/>
                <w:sz w:val="24"/>
                <w:szCs w:val="24"/>
                <w:lang w:val="en-US" w:eastAsia="zh-CN"/>
              </w:rPr>
              <w:t xml:space="preserve">8</w:t>
            </w:r>
            <w:r>
              <w:rPr>
                <w:rFonts w:hint="eastAsia" w:ascii="宋体" w:hAnsi="宋体" w:cs="宋体"/>
                <w:sz w:val="24"/>
                <w:szCs w:val="24"/>
              </w:rPr>
              <w:t xml:space="preserve">人。其中：</w:t>
            </w:r>
            <w:r>
              <w:rPr>
                <w:rFonts w:ascii="宋体" w:hAnsi="宋体" w:cs="宋体"/>
                <w:sz w:val="24"/>
                <w:szCs w:val="24"/>
              </w:rPr>
            </w:r>
            <w:r/>
          </w:p>
          <w:p>
            <w:pPr>
              <w:pStyle w:val="654"/>
              <w:ind w:left="0" w:right="0"/>
              <w:jc w:val="left"/>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）保安员：</w:t>
            </w:r>
            <w:r>
              <w:rPr>
                <w:rFonts w:hint="eastAsia" w:ascii="宋体" w:hAnsi="宋体" w:cs="宋体"/>
                <w:sz w:val="24"/>
                <w:szCs w:val="24"/>
                <w:lang w:val="en-US" w:eastAsia="zh-CN"/>
              </w:rPr>
              <w:t xml:space="preserve">4</w:t>
            </w:r>
            <w:r>
              <w:rPr>
                <w:rFonts w:hint="eastAsia" w:ascii="宋体" w:hAnsi="宋体" w:cs="宋体"/>
                <w:sz w:val="24"/>
                <w:szCs w:val="24"/>
              </w:rPr>
              <w:t xml:space="preserve">人</w:t>
            </w:r>
            <w:r>
              <w:rPr>
                <w:rFonts w:ascii="宋体" w:hAnsi="宋体" w:cs="宋体"/>
                <w:sz w:val="24"/>
                <w:szCs w:val="24"/>
              </w:rPr>
            </w:r>
            <w:r/>
          </w:p>
          <w:p>
            <w:pPr>
              <w:pStyle w:val="654"/>
              <w:ind w:left="0" w:right="0"/>
              <w:jc w:val="left"/>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）消防监控值班员：</w:t>
            </w:r>
            <w:r>
              <w:rPr>
                <w:rFonts w:hint="eastAsia" w:ascii="宋体" w:hAnsi="宋体" w:cs="宋体"/>
                <w:sz w:val="24"/>
                <w:szCs w:val="24"/>
                <w:lang w:val="en-US" w:eastAsia="zh-CN"/>
              </w:rPr>
              <w:t xml:space="preserve">4</w:t>
            </w:r>
            <w:r>
              <w:rPr>
                <w:rFonts w:hint="eastAsia" w:ascii="宋体" w:hAnsi="宋体" w:cs="宋体"/>
                <w:sz w:val="24"/>
                <w:szCs w:val="24"/>
              </w:rPr>
              <w:t xml:space="preserve">人</w:t>
            </w:r>
            <w:r>
              <w:rPr>
                <w:rFonts w:ascii="宋体" w:hAnsi="宋体" w:cs="宋体"/>
                <w:sz w:val="24"/>
                <w:szCs w:val="24"/>
              </w:rPr>
            </w:r>
            <w:r/>
          </w:p>
          <w:p>
            <w:pPr>
              <w:pStyle w:val="654"/>
              <w:ind w:left="0" w:right="0"/>
              <w:jc w:val="left"/>
              <w:keepLines w:val="0"/>
              <w:keepNext w:val="0"/>
              <w:spacing w:before="0" w:beforeAutospacing="0" w:after="0" w:afterAutospacing="0"/>
              <w:rPr>
                <w:rFonts w:ascii="宋体" w:hAnsi="宋体"/>
                <w:sz w:val="24"/>
                <w:szCs w:val="24"/>
              </w:rPr>
              <w:suppressLineNumbers w:val="0"/>
            </w:pPr>
            <w:r>
              <w:rPr>
                <w:rFonts w:hint="eastAsia" w:ascii="宋体" w:hAnsi="宋体" w:cs="宋体"/>
                <w:sz w:val="24"/>
                <w:szCs w:val="24"/>
              </w:rPr>
              <w:t xml:space="preserve">3.保洁：</w:t>
            </w:r>
            <w:r>
              <w:rPr>
                <w:rFonts w:hint="eastAsia" w:ascii="宋体" w:hAnsi="宋体"/>
                <w:sz w:val="24"/>
                <w:szCs w:val="24"/>
                <w:lang w:val="en-US" w:eastAsia="zh-CN"/>
              </w:rPr>
              <w:t xml:space="preserve">9</w:t>
            </w:r>
            <w:r>
              <w:rPr>
                <w:rFonts w:hint="eastAsia" w:ascii="宋体" w:hAnsi="宋体" w:cs="宋体"/>
                <w:sz w:val="24"/>
                <w:szCs w:val="24"/>
              </w:rPr>
              <w:t xml:space="preserve">人。</w:t>
            </w:r>
            <w:r>
              <w:rPr>
                <w:rFonts w:hint="eastAsia" w:ascii="宋体" w:hAnsi="宋体"/>
                <w:sz w:val="24"/>
                <w:szCs w:val="24"/>
              </w:rPr>
              <w:t xml:space="preserve">其中：</w:t>
            </w:r>
            <w:r>
              <w:rPr>
                <w:rFonts w:ascii="宋体" w:hAnsi="宋体"/>
                <w:sz w:val="24"/>
                <w:szCs w:val="24"/>
              </w:rPr>
            </w:r>
            <w:r/>
          </w:p>
          <w:p>
            <w:pPr>
              <w:pStyle w:val="654"/>
              <w:ind w:left="0" w:right="0"/>
              <w:jc w:val="left"/>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（1）保洁主管：</w:t>
            </w:r>
            <w:r>
              <w:rPr>
                <w:rFonts w:hint="eastAsia" w:ascii="宋体" w:hAnsi="宋体"/>
                <w:sz w:val="24"/>
                <w:szCs w:val="24"/>
              </w:rPr>
              <w:t xml:space="preserve">1</w:t>
            </w:r>
            <w:r>
              <w:rPr>
                <w:rFonts w:hint="eastAsia" w:ascii="宋体" w:hAnsi="宋体" w:cs="宋体"/>
                <w:sz w:val="24"/>
                <w:szCs w:val="24"/>
              </w:rPr>
              <w:t xml:space="preserve">人</w:t>
            </w:r>
            <w:r>
              <w:rPr>
                <w:rFonts w:ascii="宋体" w:hAnsi="宋体" w:cs="宋体"/>
                <w:sz w:val="24"/>
                <w:szCs w:val="24"/>
              </w:rPr>
            </w:r>
            <w:r/>
          </w:p>
          <w:p>
            <w:pPr>
              <w:pStyle w:val="654"/>
              <w:ind w:left="0" w:right="0"/>
              <w:jc w:val="left"/>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（2）保洁员：</w:t>
            </w:r>
            <w:r>
              <w:rPr>
                <w:rFonts w:hint="eastAsia" w:ascii="宋体" w:hAnsi="宋体"/>
                <w:sz w:val="24"/>
                <w:szCs w:val="24"/>
                <w:lang w:val="en-US" w:eastAsia="zh-CN"/>
              </w:rPr>
              <w:t xml:space="preserve">8</w:t>
            </w:r>
            <w:r>
              <w:rPr>
                <w:rFonts w:hint="eastAsia" w:ascii="宋体" w:hAnsi="宋体" w:cs="宋体"/>
                <w:sz w:val="24"/>
                <w:szCs w:val="24"/>
              </w:rPr>
              <w:t xml:space="preserve">人</w:t>
            </w:r>
            <w:r>
              <w:rPr>
                <w:rFonts w:ascii="宋体" w:hAnsi="宋体" w:cs="宋体"/>
                <w:sz w:val="24"/>
                <w:szCs w:val="24"/>
              </w:rPr>
            </w:r>
            <w:r/>
          </w:p>
          <w:p>
            <w:pPr>
              <w:pStyle w:val="654"/>
              <w:ind w:left="0" w:right="0"/>
              <w:jc w:val="left"/>
              <w:keepLines w:val="0"/>
              <w:keepNext w:val="0"/>
              <w:spacing w:before="0" w:beforeAutospacing="0" w:after="0" w:afterAutospacing="0"/>
              <w:rPr>
                <w:rFonts w:hint="eastAsia" w:ascii="宋体" w:hAnsi="宋体"/>
                <w:sz w:val="24"/>
                <w:szCs w:val="24"/>
              </w:rPr>
              <w:suppressLineNumbers w:val="0"/>
            </w:pPr>
            <w:r>
              <w:rPr>
                <w:rFonts w:hint="eastAsia"/>
              </w:rPr>
              <w:t xml:space="preserve">4</w:t>
            </w:r>
            <w:r>
              <w:rPr>
                <w:rFonts w:hint="eastAsia" w:ascii="宋体" w:hAnsi="宋体" w:cs="宋体"/>
                <w:sz w:val="24"/>
                <w:szCs w:val="24"/>
              </w:rPr>
              <w:t xml:space="preserve">.工程</w:t>
            </w:r>
            <w:r>
              <w:rPr>
                <w:rFonts w:hint="eastAsia" w:ascii="宋体" w:hAnsi="宋体" w:cs="宋体"/>
                <w:sz w:val="24"/>
                <w:szCs w:val="24"/>
                <w:lang w:eastAsia="zh-CN"/>
              </w:rPr>
              <w:t xml:space="preserve">维修</w:t>
            </w:r>
            <w:r>
              <w:rPr>
                <w:rFonts w:hint="eastAsia" w:ascii="宋体" w:hAnsi="宋体" w:cs="宋体"/>
                <w:sz w:val="24"/>
                <w:szCs w:val="24"/>
              </w:rPr>
              <w:t xml:space="preserve">人员：</w:t>
            </w:r>
            <w:r>
              <w:rPr>
                <w:rFonts w:hint="eastAsia" w:ascii="宋体" w:hAnsi="宋体" w:cs="宋体"/>
                <w:sz w:val="24"/>
                <w:szCs w:val="24"/>
                <w:lang w:val="en-US" w:eastAsia="zh-CN"/>
              </w:rPr>
              <w:t xml:space="preserve">3</w:t>
            </w:r>
            <w:r>
              <w:rPr>
                <w:rFonts w:hint="eastAsia" w:ascii="宋体" w:hAnsi="宋体" w:cs="宋体"/>
                <w:sz w:val="24"/>
                <w:szCs w:val="24"/>
              </w:rPr>
              <w:t xml:space="preserve">人</w:t>
            </w:r>
            <w:r>
              <w:rPr>
                <w:rFonts w:hint="eastAsia" w:ascii="宋体" w:hAnsi="宋体"/>
                <w:sz w:val="24"/>
                <w:szCs w:val="24"/>
              </w:rPr>
              <w:t xml:space="preserve">。</w:t>
            </w:r>
            <w:r>
              <w:rPr>
                <w:rFonts w:hint="eastAsia" w:ascii="宋体" w:hAnsi="宋体"/>
                <w:sz w:val="24"/>
                <w:szCs w:val="24"/>
              </w:rPr>
            </w:r>
            <w:r/>
          </w:p>
          <w:p>
            <w:pPr>
              <w:pStyle w:val="666"/>
              <w:ind w:left="0" w:right="0" w:firstLine="0"/>
              <w:keepLines w:val="0"/>
              <w:keepNext w:val="0"/>
              <w:spacing w:before="0" w:beforeAutospacing="0" w:afterAutospacing="0"/>
              <w:rPr>
                <w:rFonts w:eastAsia="宋体"/>
                <w:lang w:val="en-US" w:eastAsia="zh-CN"/>
              </w:rPr>
              <w:suppressLineNumbers w:val="0"/>
            </w:pPr>
            <w:r>
              <w:rPr>
                <w:rFonts w:hint="eastAsia" w:ascii="宋体" w:hAnsi="宋体"/>
                <w:sz w:val="24"/>
                <w:szCs w:val="24"/>
                <w:lang w:val="en-US" w:eastAsia="zh-CN"/>
              </w:rPr>
              <w:t xml:space="preserve">5.会务人员：1人</w:t>
            </w:r>
            <w:r>
              <w:rPr>
                <w:rFonts w:eastAsia="宋体"/>
                <w:lang w:val="en-US" w:eastAsia="zh-CN"/>
              </w:rPr>
            </w:r>
            <w:r/>
          </w:p>
          <w:p>
            <w:pPr>
              <w:pStyle w:val="654"/>
              <w:ind w:left="0" w:right="0"/>
              <w:jc w:val="left"/>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（二）人员要求</w:t>
            </w:r>
            <w:r>
              <w:rPr>
                <w:rFonts w:ascii="宋体" w:hAnsi="宋体" w:cs="宋体"/>
                <w:sz w:val="24"/>
                <w:szCs w:val="24"/>
              </w:rPr>
            </w:r>
            <w:r/>
          </w:p>
          <w:p>
            <w:pPr>
              <w:pStyle w:val="654"/>
              <w:ind w:left="0" w:right="0"/>
              <w:jc w:val="left"/>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rPr>
              <w:t xml:space="preserve">1.项目</w:t>
            </w:r>
            <w:r>
              <w:rPr>
                <w:rFonts w:hint="eastAsia" w:ascii="宋体" w:hAnsi="宋体" w:cs="宋体"/>
                <w:color w:val="000000"/>
                <w:sz w:val="24"/>
                <w:szCs w:val="24"/>
                <w:lang w:eastAsia="zh-CN"/>
              </w:rPr>
              <w:t xml:space="preserve">经理</w:t>
            </w:r>
            <w:r>
              <w:rPr>
                <w:rFonts w:hint="eastAsia" w:ascii="宋体" w:hAnsi="宋体" w:cs="宋体"/>
                <w:sz w:val="24"/>
                <w:szCs w:val="24"/>
              </w:rPr>
              <w:t xml:space="preserve">：年龄原则上</w:t>
            </w:r>
            <w:r>
              <w:rPr>
                <w:rFonts w:hint="eastAsia" w:ascii="宋体" w:hAnsi="宋体" w:cs="宋体"/>
                <w:bCs/>
                <w:sz w:val="24"/>
                <w:szCs w:val="24"/>
              </w:rPr>
              <w:t xml:space="preserve">50岁（含）以下，</w:t>
            </w:r>
            <w:r>
              <w:rPr>
                <w:rFonts w:hint="eastAsia" w:ascii="宋体" w:hAnsi="宋体" w:cs="宋体"/>
                <w:sz w:val="24"/>
                <w:szCs w:val="24"/>
              </w:rPr>
              <w:t xml:space="preserve">具有较强的组织、管理、沟通能力，有2年以上非住宅物业项目经理工作经验。                                  </w:t>
            </w:r>
            <w:r>
              <w:rPr>
                <w:rFonts w:ascii="宋体" w:hAnsi="宋体" w:cs="宋体"/>
                <w:sz w:val="24"/>
                <w:szCs w:val="24"/>
              </w:rPr>
            </w:r>
            <w:r/>
          </w:p>
          <w:p>
            <w:pPr>
              <w:pStyle w:val="654"/>
              <w:ind w:left="0" w:right="0"/>
              <w:jc w:val="left"/>
              <w:keepLines w:val="0"/>
              <w:keepNext w:val="0"/>
              <w:spacing w:before="0" w:beforeAutospacing="0" w:after="0" w:afterAutospacing="0"/>
              <w:rPr>
                <w:rFonts w:ascii="宋体" w:hAnsi="宋体" w:cs="宋体"/>
                <w:sz w:val="24"/>
                <w:szCs w:val="24"/>
                <w:highlight w:val="none"/>
              </w:rPr>
              <w:suppressLineNumbers w:val="0"/>
            </w:pPr>
            <w:r>
              <w:rPr>
                <w:rFonts w:hint="eastAsia" w:ascii="宋体" w:hAnsi="宋体" w:cs="宋体"/>
                <w:sz w:val="24"/>
                <w:szCs w:val="24"/>
                <w:lang w:val="en-US" w:eastAsia="zh-CN"/>
              </w:rPr>
              <w:t xml:space="preserve">2</w:t>
            </w:r>
            <w:r>
              <w:rPr>
                <w:rFonts w:hint="eastAsia" w:ascii="宋体" w:hAnsi="宋体" w:cs="宋体"/>
                <w:sz w:val="24"/>
                <w:szCs w:val="24"/>
              </w:rPr>
              <w:t xml:space="preserve">.保安员：须男性，</w:t>
            </w:r>
            <w:r>
              <w:rPr>
                <w:rFonts w:hint="eastAsia" w:ascii="宋体" w:hAnsi="宋体" w:cs="宋体"/>
                <w:sz w:val="24"/>
                <w:szCs w:val="24"/>
                <w:highlight w:val="none"/>
              </w:rPr>
              <w:t xml:space="preserve">持保安员上岗证，</w:t>
            </w:r>
            <w:r>
              <w:rPr>
                <w:rFonts w:hint="eastAsia" w:ascii="宋体" w:hAnsi="宋体" w:cs="宋体"/>
                <w:bCs/>
                <w:sz w:val="24"/>
                <w:szCs w:val="24"/>
                <w:highlight w:val="none"/>
              </w:rPr>
              <w:t xml:space="preserve">年龄原则上55岁以下（含），</w:t>
            </w:r>
            <w:r>
              <w:rPr>
                <w:rFonts w:hint="eastAsia" w:ascii="宋体" w:hAnsi="宋体" w:cs="宋体"/>
                <w:sz w:val="24"/>
                <w:szCs w:val="24"/>
                <w:highlight w:val="none"/>
              </w:rPr>
              <w:t xml:space="preserve">身体健康，遵纪守法，服从管理，无不良行为记录。</w:t>
            </w:r>
            <w:r>
              <w:rPr>
                <w:rFonts w:ascii="宋体" w:hAnsi="宋体" w:cs="宋体"/>
                <w:sz w:val="24"/>
                <w:szCs w:val="24"/>
                <w:highlight w:val="none"/>
              </w:rPr>
            </w:r>
            <w:r/>
          </w:p>
          <w:p>
            <w:pPr>
              <w:pStyle w:val="654"/>
              <w:ind w:left="0" w:right="0"/>
              <w:jc w:val="left"/>
              <w:keepLines w:val="0"/>
              <w:keepNext w:val="0"/>
              <w:spacing w:before="0" w:beforeAutospacing="0" w:after="0" w:afterAutospacing="0"/>
              <w:rPr>
                <w:rFonts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.消防监控值班员：须男性</w:t>
            </w:r>
            <w:r>
              <w:rPr>
                <w:rFonts w:hint="eastAsia" w:ascii="宋体" w:hAnsi="宋体" w:cs="宋体"/>
                <w:color w:val="000000"/>
                <w:sz w:val="24"/>
                <w:szCs w:val="24"/>
                <w:highlight w:val="none"/>
              </w:rPr>
              <w:t xml:space="preserve">，持</w:t>
            </w:r>
            <w:r>
              <w:rPr>
                <w:rFonts w:hint="eastAsia"/>
                <w:bCs/>
                <w:color w:val="000000"/>
                <w:spacing w:val="-3"/>
                <w:sz w:val="24"/>
                <w:szCs w:val="24"/>
                <w:lang w:eastAsia="zh-CN"/>
              </w:rPr>
              <w:t xml:space="preserve">消防设施操作员证（中级</w:t>
            </w:r>
            <w:r>
              <w:rPr>
                <w:rFonts w:hint="eastAsia"/>
                <w:bCs/>
                <w:color w:val="000000"/>
                <w:spacing w:val="-3"/>
                <w:sz w:val="24"/>
                <w:szCs w:val="24"/>
                <w:highlight w:val="none"/>
                <w:lang w:eastAsia="zh-CN"/>
              </w:rPr>
              <w:t xml:space="preserve">及</w:t>
            </w:r>
            <w:r>
              <w:rPr>
                <w:rFonts w:hint="eastAsia"/>
                <w:bCs/>
                <w:color w:val="000000"/>
                <w:spacing w:val="-3"/>
                <w:sz w:val="24"/>
                <w:szCs w:val="24"/>
                <w:lang w:eastAsia="zh-CN"/>
              </w:rPr>
              <w:t xml:space="preserve">以上）</w:t>
            </w:r>
            <w:r>
              <w:rPr>
                <w:rFonts w:hint="eastAsia" w:ascii="宋体" w:hAnsi="宋体" w:cs="宋体"/>
                <w:color w:val="000000"/>
                <w:sz w:val="24"/>
                <w:szCs w:val="24"/>
                <w:highlight w:val="none"/>
              </w:rPr>
              <w:t xml:space="preserve">上岗，</w:t>
            </w:r>
            <w:r>
              <w:rPr>
                <w:rFonts w:hint="eastAsia" w:ascii="宋体" w:hAnsi="宋体" w:cs="宋体"/>
                <w:bCs/>
                <w:color w:val="000000"/>
                <w:sz w:val="24"/>
                <w:szCs w:val="24"/>
                <w:highlight w:val="none"/>
              </w:rPr>
              <w:t xml:space="preserve">年龄原则上55岁以下（含），</w:t>
            </w:r>
            <w:r>
              <w:rPr>
                <w:rFonts w:hint="eastAsia" w:ascii="宋体" w:hAnsi="宋体" w:cs="宋体"/>
                <w:color w:val="000000"/>
                <w:sz w:val="24"/>
                <w:szCs w:val="24"/>
                <w:highlight w:val="none"/>
              </w:rPr>
              <w:t xml:space="preserve">身体健康，遵纪守法，服从管理，无不良行为记</w:t>
            </w:r>
            <w:r>
              <w:rPr>
                <w:rFonts w:hint="eastAsia" w:ascii="宋体" w:hAnsi="宋体" w:cs="宋体"/>
                <w:sz w:val="24"/>
                <w:szCs w:val="24"/>
                <w:highlight w:val="none"/>
              </w:rPr>
              <w:t xml:space="preserve">录。  </w:t>
            </w:r>
            <w:r>
              <w:rPr>
                <w:rFonts w:ascii="宋体" w:hAnsi="宋体" w:cs="宋体"/>
                <w:sz w:val="24"/>
                <w:szCs w:val="24"/>
                <w:highlight w:val="none"/>
              </w:rPr>
            </w:r>
            <w:r/>
          </w:p>
          <w:p>
            <w:pPr>
              <w:pStyle w:val="654"/>
              <w:ind w:left="0" w:right="0"/>
              <w:jc w:val="left"/>
              <w:keepLines w:val="0"/>
              <w:keepNext w:val="0"/>
              <w:spacing w:before="0" w:beforeAutospacing="0" w:after="0" w:afterAutospacing="0"/>
              <w:rPr>
                <w:rFonts w:ascii="宋体" w:hAnsi="宋体" w:cs="宋体"/>
                <w:sz w:val="24"/>
                <w:szCs w:val="24"/>
                <w:highlight w:val="none"/>
              </w:rPr>
              <w:suppressLineNumbers w:val="0"/>
            </w:pPr>
            <w:r>
              <w:rPr>
                <w:rFonts w:hint="eastAsia" w:ascii="宋体" w:hAnsi="宋体" w:cs="宋体"/>
                <w:sz w:val="24"/>
                <w:szCs w:val="24"/>
                <w:highlight w:val="none"/>
              </w:rPr>
              <w:t xml:space="preserve">5.保洁主管：须女性，</w:t>
            </w:r>
            <w:r>
              <w:rPr>
                <w:rFonts w:hint="eastAsia" w:ascii="宋体" w:hAnsi="宋体" w:cs="宋体"/>
                <w:bCs/>
                <w:sz w:val="24"/>
                <w:szCs w:val="24"/>
                <w:highlight w:val="none"/>
              </w:rPr>
              <w:t xml:space="preserve">年龄原则上45岁以下（含），</w:t>
            </w:r>
            <w:r>
              <w:rPr>
                <w:rFonts w:hint="eastAsia" w:ascii="宋体" w:hAnsi="宋体" w:cs="宋体"/>
                <w:sz w:val="24"/>
                <w:szCs w:val="24"/>
                <w:highlight w:val="none"/>
              </w:rPr>
              <w:t xml:space="preserve">具有较强的组织、管理、沟通能力。</w:t>
            </w:r>
            <w:r>
              <w:rPr>
                <w:rFonts w:ascii="宋体" w:hAnsi="宋体" w:cs="宋体"/>
                <w:sz w:val="24"/>
                <w:szCs w:val="24"/>
                <w:highlight w:val="none"/>
              </w:rPr>
            </w:r>
            <w:r/>
          </w:p>
          <w:p>
            <w:pPr>
              <w:pStyle w:val="654"/>
              <w:ind w:left="0" w:right="0"/>
              <w:jc w:val="left"/>
              <w:keepLines w:val="0"/>
              <w:keepNext w:val="0"/>
              <w:spacing w:before="0" w:beforeAutospacing="0" w:after="0" w:afterAutospacing="0"/>
              <w:rPr>
                <w:rFonts w:ascii="宋体" w:hAnsi="宋体" w:cs="宋体"/>
                <w:sz w:val="24"/>
                <w:szCs w:val="24"/>
              </w:rPr>
              <w:suppressLineNumbers w:val="0"/>
            </w:pPr>
            <w:r>
              <w:rPr>
                <w:rFonts w:hint="eastAsia" w:ascii="宋体" w:hAnsi="宋体" w:cs="宋体"/>
                <w:sz w:val="24"/>
                <w:szCs w:val="24"/>
                <w:highlight w:val="none"/>
              </w:rPr>
              <w:t xml:space="preserve">6.保洁员：</w:t>
            </w:r>
            <w:r>
              <w:rPr>
                <w:rFonts w:hint="eastAsia" w:ascii="宋体" w:hAnsi="宋体" w:cs="宋体"/>
                <w:bCs/>
                <w:sz w:val="24"/>
                <w:szCs w:val="24"/>
                <w:highlight w:val="none"/>
              </w:rPr>
              <w:t xml:space="preserve">男性岗位人员年龄原则上 55岁以下(含)，女性岗位人员年龄原则上 50 岁以下（含），</w:t>
            </w:r>
            <w:r>
              <w:rPr>
                <w:rFonts w:hint="eastAsia" w:ascii="宋体" w:hAnsi="宋体" w:cs="宋体"/>
                <w:sz w:val="24"/>
                <w:szCs w:val="24"/>
                <w:highlight w:val="none"/>
              </w:rPr>
              <w:t xml:space="preserve">身体健康，五官端正，心理健康，无不良行为记录，具有吃苦耐劳的精神，服从管理。               </w:t>
            </w:r>
            <w:r>
              <w:rPr>
                <w:rFonts w:hint="eastAsia" w:ascii="宋体" w:hAnsi="宋体" w:cs="宋体"/>
                <w:sz w:val="24"/>
                <w:szCs w:val="24"/>
              </w:rPr>
              <w:t xml:space="preserve">                                                         </w:t>
            </w:r>
            <w:r>
              <w:rPr>
                <w:rFonts w:ascii="宋体" w:hAnsi="宋体" w:cs="宋体"/>
                <w:sz w:val="24"/>
                <w:szCs w:val="24"/>
              </w:rPr>
            </w:r>
            <w:r/>
          </w:p>
          <w:p>
            <w:pPr>
              <w:pStyle w:val="654"/>
              <w:ind w:left="0" w:right="0"/>
              <w:jc w:val="left"/>
              <w:keepLines w:val="0"/>
              <w:keepNext w:val="0"/>
              <w:spacing w:before="0" w:beforeAutospacing="0" w:after="0" w:afterAutospacing="0"/>
              <w:rPr>
                <w:rFonts w:hint="eastAsia" w:ascii="宋体" w:hAnsi="宋体" w:cs="宋体"/>
                <w:sz w:val="24"/>
                <w:szCs w:val="24"/>
              </w:rPr>
              <w:suppressLineNumbers w:val="0"/>
            </w:pPr>
            <w:r>
              <w:rPr>
                <w:rFonts w:hint="eastAsia" w:ascii="宋体" w:hAnsi="宋体" w:cs="宋体"/>
                <w:sz w:val="24"/>
                <w:szCs w:val="24"/>
              </w:rPr>
              <w:t xml:space="preserve">7.</w:t>
            </w:r>
            <w:r>
              <w:rPr>
                <w:rFonts w:hint="eastAsia" w:ascii="宋体" w:hAnsi="宋体" w:cs="宋体"/>
                <w:color w:val="000000"/>
                <w:sz w:val="24"/>
                <w:szCs w:val="24"/>
              </w:rPr>
              <w:t xml:space="preserve">工</w:t>
            </w:r>
            <w:r>
              <w:rPr>
                <w:rFonts w:hint="eastAsia" w:ascii="宋体" w:hAnsi="宋体" w:eastAsia="宋体" w:cs="宋体"/>
                <w:color w:val="000000"/>
                <w:sz w:val="24"/>
                <w:szCs w:val="24"/>
                <w:lang w:eastAsia="zh-CN"/>
              </w:rPr>
              <w:t xml:space="preserve">程维修人员</w:t>
            </w:r>
            <w:r>
              <w:rPr>
                <w:rFonts w:hint="eastAsia" w:ascii="宋体" w:hAnsi="宋体" w:cs="宋体"/>
                <w:color w:val="000000"/>
                <w:sz w:val="24"/>
                <w:szCs w:val="24"/>
              </w:rPr>
              <w:t xml:space="preserve">：须男性，</w:t>
            </w:r>
            <w:r>
              <w:rPr>
                <w:rFonts w:hint="eastAsia" w:ascii="宋体" w:hAnsi="宋体" w:cs="宋体"/>
                <w:bCs/>
                <w:color w:val="000000"/>
                <w:sz w:val="24"/>
                <w:szCs w:val="24"/>
              </w:rPr>
              <w:t xml:space="preserve">年龄原则上55岁以下（含），</w:t>
            </w:r>
            <w:r>
              <w:rPr>
                <w:rFonts w:hint="eastAsia" w:ascii="宋体" w:hAnsi="宋体" w:cs="宋体"/>
                <w:color w:val="000000"/>
                <w:sz w:val="24"/>
                <w:szCs w:val="24"/>
              </w:rPr>
              <w:t xml:space="preserve">持有</w:t>
            </w:r>
            <w:r>
              <w:rPr>
                <w:rFonts w:hint="eastAsia" w:ascii="宋体" w:hAnsi="宋体" w:cs="宋体"/>
                <w:color w:val="000000"/>
                <w:sz w:val="24"/>
                <w:szCs w:val="24"/>
                <w:lang w:eastAsia="zh-CN"/>
              </w:rPr>
              <w:t xml:space="preserve">高</w:t>
            </w:r>
            <w:r>
              <w:rPr>
                <w:rFonts w:hint="eastAsia" w:ascii="宋体" w:hAnsi="宋体" w:cs="宋体"/>
                <w:color w:val="000000"/>
                <w:sz w:val="24"/>
                <w:szCs w:val="24"/>
              </w:rPr>
              <w:t xml:space="preserve">压电工证</w:t>
            </w:r>
            <w:r>
              <w:rPr>
                <w:rFonts w:hint="eastAsia" w:ascii="宋体" w:hAnsi="宋体" w:cs="宋体"/>
                <w:sz w:val="24"/>
                <w:szCs w:val="24"/>
              </w:rPr>
              <w:t xml:space="preserve">书。</w:t>
            </w:r>
            <w:r>
              <w:rPr>
                <w:rFonts w:hint="eastAsia" w:ascii="宋体" w:hAnsi="宋体" w:cs="宋体"/>
                <w:sz w:val="24"/>
                <w:szCs w:val="24"/>
              </w:rPr>
            </w:r>
            <w:r/>
          </w:p>
          <w:p>
            <w:pPr>
              <w:pStyle w:val="654"/>
              <w:ind w:left="0" w:right="0"/>
              <w:jc w:val="left"/>
              <w:keepLines w:val="0"/>
              <w:keepNext w:val="0"/>
              <w:spacing w:before="0" w:beforeAutospacing="0" w:after="0" w:afterAutospacing="0"/>
              <w:widowControl/>
              <w:rPr>
                <w:rFonts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8.会务人员：</w:t>
            </w:r>
            <w:r>
              <w:rPr>
                <w:rFonts w:ascii="宋体" w:hAnsi="宋体" w:eastAsia="宋体" w:cs="宋体"/>
                <w:bCs/>
                <w:sz w:val="24"/>
                <w:szCs w:val="24"/>
                <w:highlight w:val="none"/>
                <w:lang w:val="en-US" w:eastAsia="zh-CN"/>
              </w:rPr>
              <w:t xml:space="preserve">女，年龄</w:t>
            </w:r>
            <w:r>
              <w:rPr>
                <w:rFonts w:hint="eastAsia" w:ascii="宋体" w:hAnsi="宋体" w:eastAsia="宋体" w:cs="宋体"/>
                <w:bCs/>
                <w:sz w:val="24"/>
                <w:szCs w:val="24"/>
                <w:highlight w:val="none"/>
                <w:lang w:val="en-US" w:eastAsia="zh-CN"/>
              </w:rPr>
              <w:t xml:space="preserve">原则上</w:t>
            </w:r>
            <w:r>
              <w:rPr>
                <w:rFonts w:ascii="宋体" w:hAnsi="宋体" w:eastAsia="宋体" w:cs="宋体"/>
                <w:bCs/>
                <w:sz w:val="24"/>
                <w:szCs w:val="24"/>
                <w:highlight w:val="none"/>
                <w:lang w:val="en-US" w:eastAsia="zh-CN"/>
              </w:rPr>
              <w:t xml:space="preserve">40周岁以下</w:t>
            </w:r>
            <w:r>
              <w:rPr>
                <w:rFonts w:hint="eastAsia" w:ascii="宋体" w:hAnsi="宋体" w:eastAsia="宋体" w:cs="宋体"/>
                <w:bCs/>
                <w:sz w:val="24"/>
                <w:szCs w:val="24"/>
                <w:highlight w:val="none"/>
                <w:lang w:val="en-US" w:eastAsia="zh-CN"/>
              </w:rPr>
              <w:t xml:space="preserve">（含）</w:t>
            </w:r>
            <w:r>
              <w:rPr>
                <w:rFonts w:ascii="宋体" w:hAnsi="宋体" w:eastAsia="宋体" w:cs="宋体"/>
                <w:bCs/>
                <w:sz w:val="24"/>
                <w:szCs w:val="24"/>
                <w:highlight w:val="none"/>
                <w:lang w:val="en-US" w:eastAsia="zh-CN"/>
              </w:rPr>
              <w:t xml:space="preserve">，身体健康，具有中专（高中）及以上学历、2年内具有会务工作经历</w:t>
            </w:r>
            <w:r>
              <w:rPr>
                <w:rFonts w:hint="eastAsia" w:ascii="宋体" w:hAnsi="宋体" w:eastAsia="宋体" w:cs="宋体"/>
                <w:bCs/>
                <w:sz w:val="24"/>
                <w:szCs w:val="24"/>
                <w:highlight w:val="none"/>
                <w:lang w:val="en-US" w:eastAsia="zh-CN"/>
              </w:rPr>
              <w:t xml:space="preserve">。</w:t>
            </w:r>
            <w:r>
              <w:rPr>
                <w:rFonts w:ascii="宋体" w:hAnsi="宋体" w:cs="宋体"/>
                <w:sz w:val="24"/>
                <w:szCs w:val="24"/>
                <w:highlight w:val="none"/>
              </w:rPr>
            </w:r>
            <w:r/>
          </w:p>
          <w:p>
            <w:pPr>
              <w:pStyle w:val="719"/>
              <w:ind w:left="0" w:right="0"/>
              <w:keepLines w:val="0"/>
              <w:keepNext w:val="0"/>
              <w:spacing w:before="0" w:beforeAutospacing="0" w:after="0" w:afterAutospacing="0"/>
              <w:rPr>
                <w:lang w:val="en-US"/>
              </w:rPr>
              <w:suppressLineNumbers w:val="0"/>
            </w:pPr>
            <w:r>
              <w:rPr>
                <w:rFonts w:hint="eastAsia" w:ascii="宋体" w:hAnsi="宋体" w:eastAsia="宋体"/>
                <w:sz w:val="24"/>
                <w:szCs w:val="24"/>
                <w:lang w:val="en-US" w:eastAsia="zh-CN"/>
              </w:rPr>
              <w:t xml:space="preserve">9</w:t>
            </w:r>
            <w:r>
              <w:rPr>
                <w:rFonts w:hint="eastAsia" w:ascii="宋体" w:hAnsi="宋体" w:eastAsia="宋体"/>
                <w:sz w:val="24"/>
                <w:szCs w:val="24"/>
                <w:lang w:val="en-US"/>
              </w:rPr>
              <w:t xml:space="preserve">.</w:t>
            </w:r>
            <w:r>
              <w:rPr>
                <w:rFonts w:hint="eastAsia" w:ascii="宋体" w:hAnsi="宋体" w:eastAsia="宋体" w:cs="宋体"/>
                <w:sz w:val="24"/>
                <w:szCs w:val="24"/>
                <w:lang w:val="en-US"/>
              </w:rPr>
              <w:t xml:space="preserve">物业工作</w:t>
            </w:r>
            <w:r>
              <w:rPr>
                <w:rFonts w:hint="eastAsia" w:ascii="宋体" w:hAnsi="宋体" w:eastAsia="宋体" w:cs="宋体"/>
                <w:sz w:val="24"/>
                <w:szCs w:val="24"/>
              </w:rPr>
              <w:t xml:space="preserve">人员上岗时必须遵守“五不”，即不喝酒、不抽烟、不擅离工作岗位，不迟到早退，不做与工作无关的事。</w:t>
            </w:r>
            <w:r>
              <w:rPr>
                <w:lang w:val="en-US"/>
              </w:rPr>
            </w:r>
            <w:r/>
          </w:p>
        </w:tc>
      </w:tr>
    </w:tbl>
    <w:p>
      <w:pPr>
        <w:pStyle w:val="654"/>
        <w:spacing w:line="0" w:lineRule="atLeast"/>
        <w:rPr>
          <w:rFonts w:ascii="宋体" w:hAnsi="宋体" w:cs="宋体"/>
          <w:b/>
          <w:bCs/>
          <w:spacing w:val="-1"/>
          <w:sz w:val="24"/>
          <w:szCs w:val="24"/>
        </w:rPr>
      </w:pPr>
      <w:r>
        <w:rPr>
          <w:rFonts w:ascii="宋体" w:hAnsi="宋体" w:cs="宋体"/>
          <w:b/>
          <w:bCs/>
          <w:spacing w:val="-1"/>
          <w:sz w:val="24"/>
          <w:szCs w:val="24"/>
        </w:rPr>
      </w:r>
      <w:r/>
    </w:p>
    <w:p>
      <w:pPr>
        <w:pStyle w:val="654"/>
        <w:ind w:firstLine="480"/>
        <w:rPr>
          <w:rFonts w:ascii="宋体" w:hAnsi="宋体"/>
          <w:sz w:val="24"/>
          <w:szCs w:val="24"/>
        </w:rPr>
      </w:pPr>
      <w:r>
        <w:rPr>
          <w:rFonts w:hint="eastAsia" w:ascii="宋体" w:hAnsi="宋体"/>
          <w:sz w:val="24"/>
          <w:szCs w:val="24"/>
        </w:rPr>
        <w:t xml:space="preserve">3.项目实施要求</w:t>
      </w:r>
      <w:r>
        <w:rPr>
          <w:rFonts w:ascii="宋体" w:hAnsi="宋体"/>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654"/>
              <w:ind w:left="0" w:right="0"/>
              <w:keepLines w:val="0"/>
              <w:keepNext w:val="0"/>
              <w:spacing w:before="0" w:beforeAutospacing="0" w:after="0" w:afterAutospacing="0" w:line="0" w:lineRule="atLeast"/>
              <w:rPr>
                <w:rFonts w:ascii="宋体" w:hAnsi="宋体" w:cs="宋体"/>
                <w:sz w:val="24"/>
                <w:szCs w:val="24"/>
              </w:rPr>
              <w:suppressLineNumbers w:val="0"/>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w:t>
            </w:r>
            <w:r>
              <w:rPr>
                <w:rFonts w:hint="eastAsia" w:ascii="宋体" w:hAnsi="宋体" w:cs="宋体"/>
                <w:color w:val="000000"/>
                <w:sz w:val="24"/>
                <w:szCs w:val="24"/>
              </w:rPr>
              <w:t xml:space="preserve">项目</w:t>
            </w:r>
            <w:r>
              <w:rPr>
                <w:rFonts w:hint="eastAsia" w:ascii="宋体" w:hAnsi="宋体" w:cs="宋体"/>
                <w:color w:val="000000"/>
                <w:sz w:val="24"/>
                <w:szCs w:val="24"/>
                <w:lang w:eastAsia="zh-CN"/>
              </w:rPr>
              <w:t xml:space="preserve">经理</w:t>
            </w:r>
            <w:r>
              <w:rPr>
                <w:rFonts w:hint="eastAsia" w:ascii="宋体" w:hAnsi="宋体" w:cs="宋体"/>
                <w:color w:val="000000"/>
                <w:sz w:val="24"/>
                <w:szCs w:val="24"/>
              </w:rPr>
              <w:t xml:space="preserve">、</w:t>
            </w:r>
            <w:r>
              <w:rPr>
                <w:rFonts w:hint="eastAsia" w:ascii="宋体" w:hAnsi="宋体" w:cs="宋体"/>
                <w:sz w:val="24"/>
                <w:szCs w:val="24"/>
              </w:rPr>
              <w:t xml:space="preserve">部门主管及其他人员不得同时在项目中兼任多职。</w:t>
            </w:r>
            <w:r>
              <w:rPr>
                <w:rFonts w:ascii="宋体" w:hAnsi="宋体" w:cs="宋体"/>
                <w:sz w:val="24"/>
                <w:szCs w:val="24"/>
              </w:rPr>
            </w:r>
            <w:r/>
          </w:p>
          <w:p>
            <w:pPr>
              <w:pStyle w:val="654"/>
              <w:ind w:left="0" w:right="0"/>
              <w:keepLines w:val="0"/>
              <w:keepNext w:val="0"/>
              <w:spacing w:before="0" w:beforeAutospacing="0" w:after="0" w:afterAutospacing="0" w:line="0" w:lineRule="atLeast"/>
              <w:rPr>
                <w:rFonts w:ascii="宋体" w:hAnsi="宋体" w:cs="宋体"/>
                <w:sz w:val="24"/>
                <w:szCs w:val="24"/>
              </w:rPr>
              <w:suppressLineNumbers w:val="0"/>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ascii="宋体" w:hAnsi="宋体" w:cs="宋体"/>
                <w:sz w:val="24"/>
                <w:szCs w:val="24"/>
              </w:rPr>
            </w:r>
            <w:r/>
          </w:p>
          <w:p>
            <w:pPr>
              <w:pStyle w:val="654"/>
              <w:ind w:left="0" w:right="0"/>
              <w:keepLines w:val="0"/>
              <w:keepNext w:val="0"/>
              <w:spacing w:before="0" w:beforeAutospacing="0" w:after="0" w:afterAutospacing="0" w:line="0" w:lineRule="atLeast"/>
              <w:rPr>
                <w:rFonts w:ascii="宋体" w:hAnsi="宋体" w:cs="宋体"/>
                <w:sz w:val="24"/>
                <w:szCs w:val="24"/>
              </w:rPr>
              <w:suppressLineNumbers w:val="0"/>
            </w:pPr>
            <w:r>
              <w:rPr>
                <w:rFonts w:hint="eastAsia" w:ascii="宋体" w:hAnsi="宋体" w:cs="宋体"/>
                <w:sz w:val="24"/>
                <w:szCs w:val="24"/>
              </w:rPr>
              <w:t xml:space="preserve">3.供应商不得利用服务区域内的采购人房产、物业、水电等资源从事经营活动，不能改变其使用性质。</w:t>
            </w:r>
            <w:r>
              <w:rPr>
                <w:rFonts w:ascii="宋体" w:hAnsi="宋体" w:cs="宋体"/>
                <w:sz w:val="24"/>
                <w:szCs w:val="24"/>
              </w:rPr>
            </w:r>
            <w:r/>
          </w:p>
          <w:p>
            <w:pPr>
              <w:pStyle w:val="654"/>
              <w:ind w:left="0" w:right="0"/>
              <w:keepLines w:val="0"/>
              <w:keepNext w:val="0"/>
              <w:spacing w:before="0" w:beforeAutospacing="0" w:after="0" w:afterAutospacing="0" w:line="0" w:lineRule="atLeast"/>
              <w:rPr>
                <w:rFonts w:ascii="宋体" w:hAnsi="宋体" w:cs="宋体"/>
                <w:sz w:val="24"/>
                <w:szCs w:val="24"/>
              </w:rPr>
              <w:suppressLineNumbers w:val="0"/>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ascii="宋体" w:hAnsi="宋体" w:cs="宋体"/>
                <w:sz w:val="24"/>
                <w:szCs w:val="24"/>
              </w:rPr>
            </w:r>
            <w:r/>
          </w:p>
          <w:p>
            <w:pPr>
              <w:pStyle w:val="654"/>
              <w:ind w:left="0" w:right="0"/>
              <w:keepLines w:val="0"/>
              <w:keepNext w:val="0"/>
              <w:spacing w:before="0" w:beforeAutospacing="0" w:after="0" w:afterAutospacing="0" w:line="0" w:lineRule="atLeast"/>
              <w:rPr>
                <w:rFonts w:ascii="宋体" w:hAnsi="宋体" w:cs="宋体"/>
                <w:color w:val="000000"/>
                <w:sz w:val="24"/>
                <w:szCs w:val="24"/>
              </w:rPr>
              <w:suppressLineNumbers w:val="0"/>
            </w:pPr>
            <w:r>
              <w:rPr>
                <w:rFonts w:hint="eastAsia" w:ascii="宋体" w:hAnsi="宋体" w:cs="宋体"/>
                <w:sz w:val="24"/>
                <w:szCs w:val="24"/>
              </w:rPr>
              <w:t xml:space="preserve">5.供应商工作人员的岗位职责、操作规范、人身安全、医疗、工资、各项保险、劳动工具、劳保用品、内</w:t>
            </w:r>
            <w:r>
              <w:rPr>
                <w:rFonts w:hint="eastAsia" w:ascii="宋体" w:hAnsi="宋体" w:cs="宋体"/>
                <w:color w:val="000000"/>
                <w:sz w:val="24"/>
                <w:szCs w:val="24"/>
              </w:rPr>
              <w:t xml:space="preserve">部管理、各类纠纷等事宜及所涉及经费均由供应商自行负责。 </w:t>
            </w:r>
            <w:r>
              <w:rPr>
                <w:rFonts w:ascii="宋体" w:hAnsi="宋体" w:cs="宋体"/>
                <w:color w:val="000000"/>
                <w:sz w:val="24"/>
                <w:szCs w:val="24"/>
              </w:rPr>
            </w:r>
            <w:r/>
          </w:p>
          <w:p>
            <w:pPr>
              <w:pStyle w:val="654"/>
              <w:ind w:left="0" w:right="0"/>
              <w:jc w:val="left"/>
              <w:keepLines w:val="0"/>
              <w:keepNext w:val="0"/>
              <w:spacing w:before="0" w:beforeAutospacing="0" w:after="0" w:afterAutospacing="0"/>
              <w:widowControl/>
              <w:rPr>
                <w:rFonts w:ascii="宋体" w:hAnsi="宋体" w:cs="宋体"/>
                <w:b/>
                <w:bCs/>
                <w:spacing w:val="-1"/>
                <w:sz w:val="24"/>
                <w:szCs w:val="24"/>
              </w:rPr>
              <w:suppressLineNumbers w:val="0"/>
            </w:pPr>
            <w:r>
              <w:rPr>
                <w:rFonts w:hint="eastAsia" w:ascii="宋体" w:hAnsi="宋体" w:eastAsia="宋体" w:cs="宋体"/>
                <w:color w:val="000000"/>
                <w:sz w:val="24"/>
                <w:szCs w:val="24"/>
                <w:highlight w:val="none"/>
                <w:lang w:val="en-US" w:eastAsia="zh-CN" w:bidi="ar-SA"/>
              </w:rPr>
              <w:t xml:space="preserve">6.供应商负责配备用于物业管理服务的设备</w:t>
            </w:r>
            <w:r>
              <w:rPr>
                <w:rFonts w:hint="eastAsia" w:ascii="宋体" w:hAnsi="宋体" w:cs="宋体"/>
                <w:color w:val="000000"/>
                <w:sz w:val="24"/>
                <w:szCs w:val="24"/>
                <w:highlight w:val="none"/>
                <w:lang w:val="en-US" w:eastAsia="zh-CN" w:bidi="ar-SA"/>
              </w:rPr>
              <w:t xml:space="preserve">包括：</w:t>
            </w:r>
            <w:r>
              <w:rPr>
                <w:rFonts w:hint="eastAsia" w:ascii="宋体" w:hAnsi="宋体" w:eastAsia="宋体" w:cs="Times New Roman"/>
                <w:color w:val="000000"/>
                <w:sz w:val="24"/>
                <w:szCs w:val="24"/>
                <w:highlight w:val="none"/>
              </w:rPr>
              <w:t xml:space="preserve">维修工具及耗材</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用具</w:t>
            </w:r>
            <w:r>
              <w:rPr>
                <w:rFonts w:hint="eastAsia" w:ascii="宋体" w:hAnsi="宋体" w:cs="宋体"/>
                <w:color w:val="000000"/>
                <w:sz w:val="24"/>
                <w:szCs w:val="24"/>
                <w:highlight w:val="none"/>
                <w:lang w:val="en-US" w:eastAsia="zh-CN" w:bidi="ar-SA"/>
              </w:rPr>
              <w:t xml:space="preserve">包括：</w:t>
            </w:r>
            <w:r>
              <w:rPr>
                <w:rFonts w:hint="eastAsia"/>
                <w:highlight w:val="none"/>
                <w:lang w:eastAsia="zh-CN"/>
              </w:rPr>
              <w:t xml:space="preserve">内</w:t>
            </w:r>
            <w:r>
              <w:rPr>
                <w:rFonts w:hint="eastAsia" w:ascii="宋体" w:hAnsi="宋体"/>
                <w:color w:val="000000"/>
                <w:sz w:val="24"/>
                <w:szCs w:val="24"/>
                <w:highlight w:val="none"/>
                <w:lang w:eastAsia="zh-CN"/>
              </w:rPr>
              <w:t xml:space="preserve">六角扳手、热熔器、管丝钳、电锤、手电钻、铆钉枪、万能表、电流表、梯子、活动扳手、尖嘴钳、老虎钳等</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易耗品包括</w:t>
            </w:r>
            <w:r>
              <w:rPr>
                <w:rFonts w:hint="eastAsia" w:ascii="宋体" w:hAnsi="宋体" w:cs="宋体"/>
                <w:color w:val="000000"/>
                <w:sz w:val="24"/>
                <w:szCs w:val="24"/>
                <w:highlight w:val="none"/>
                <w:lang w:val="en-US" w:eastAsia="zh-CN" w:bidi="ar-SA"/>
              </w:rPr>
              <w:t xml:space="preserve">：</w:t>
            </w:r>
            <w:r>
              <w:rPr>
                <w:rFonts w:hint="eastAsia" w:ascii="宋体" w:hAnsi="宋体"/>
                <w:color w:val="000000"/>
                <w:sz w:val="24"/>
                <w:szCs w:val="24"/>
                <w:highlight w:val="none"/>
              </w:rPr>
              <w:t xml:space="preserve">扫把、地推、</w:t>
            </w:r>
            <w:r>
              <w:rPr>
                <w:rFonts w:hint="eastAsia" w:ascii="宋体" w:hAnsi="宋体" w:eastAsia="宋体" w:cs="Times New Roman"/>
                <w:color w:val="000000"/>
                <w:sz w:val="24"/>
                <w:szCs w:val="24"/>
                <w:highlight w:val="none"/>
                <w:lang w:eastAsia="zh-CN"/>
              </w:rPr>
              <w:t xml:space="preserve">马桶刷、地刷、地刮、拖把、尘推、扫帚、灰斗、垃圾夹、</w:t>
            </w:r>
            <w:r>
              <w:rPr>
                <w:rFonts w:hint="eastAsia" w:ascii="宋体" w:hAnsi="宋体"/>
                <w:color w:val="000000"/>
                <w:sz w:val="24"/>
                <w:szCs w:val="24"/>
                <w:highlight w:val="none"/>
              </w:rPr>
              <w:t xml:space="preserve">垃圾袋、洗手液、厕所卷纸、消毒液、洁厕灵</w:t>
            </w:r>
            <w:r>
              <w:rPr>
                <w:rFonts w:hint="eastAsia" w:ascii="宋体" w:hAnsi="宋体" w:eastAsia="宋体" w:cs="Times New Roman"/>
                <w:color w:val="000000"/>
                <w:sz w:val="24"/>
                <w:szCs w:val="24"/>
                <w:highlight w:val="none"/>
                <w:lang w:eastAsia="zh-CN"/>
              </w:rPr>
              <w:t xml:space="preserve">、洗衣粉、芳香球、</w:t>
            </w:r>
            <w:r>
              <w:rPr>
                <w:rFonts w:hint="eastAsia" w:ascii="宋体" w:hAnsi="宋体" w:eastAsia="宋体" w:cs="Times New Roman"/>
                <w:color w:val="000000"/>
                <w:sz w:val="24"/>
                <w:szCs w:val="24"/>
                <w:highlight w:val="none"/>
                <w:lang w:val="en-US" w:eastAsia="zh-CN"/>
              </w:rPr>
              <w:t xml:space="preserve">84</w:t>
            </w:r>
            <w:r>
              <w:rPr>
                <w:rFonts w:hint="eastAsia" w:ascii="宋体" w:hAnsi="宋体" w:eastAsia="宋体" w:cs="Times New Roman"/>
                <w:color w:val="000000"/>
                <w:sz w:val="24"/>
                <w:szCs w:val="24"/>
                <w:highlight w:val="none"/>
                <w:lang w:eastAsia="zh-CN"/>
              </w:rPr>
              <w:t xml:space="preserve">消毒剂、全能水、抹布、胶皮手套、清洁球、除胶剂、除锈剂、杀虫剂、化油剂</w:t>
            </w:r>
            <w:r>
              <w:rPr>
                <w:rFonts w:hint="eastAsia" w:ascii="宋体" w:hAnsi="宋体" w:cs="宋体"/>
                <w:color w:val="000000"/>
                <w:sz w:val="24"/>
                <w:szCs w:val="24"/>
                <w:highlight w:val="none"/>
                <w:lang w:val="en-US" w:eastAsia="zh-CN" w:bidi="ar-SA"/>
              </w:rPr>
              <w:t xml:space="preserve">等</w:t>
            </w:r>
            <w:r>
              <w:rPr>
                <w:rFonts w:hint="eastAsia" w:ascii="宋体" w:hAnsi="宋体" w:eastAsia="宋体" w:cs="宋体"/>
                <w:color w:val="000000"/>
                <w:sz w:val="24"/>
                <w:szCs w:val="24"/>
                <w:highlight w:val="none"/>
                <w:lang w:val="en-US" w:eastAsia="zh-CN" w:bidi="ar-SA"/>
              </w:rPr>
              <w:t xml:space="preserve">，需满足服务需要以及采购人要求</w:t>
            </w:r>
            <w:r>
              <w:rPr>
                <w:rFonts w:hint="eastAsia" w:ascii="宋体" w:hAnsi="宋体" w:cs="宋体"/>
                <w:color w:val="000000"/>
                <w:sz w:val="24"/>
                <w:szCs w:val="24"/>
                <w:highlight w:val="none"/>
                <w:lang w:val="en-US" w:eastAsia="zh-CN" w:bidi="ar-SA"/>
              </w:rPr>
              <w:t xml:space="preserve">。采购人提供的</w:t>
            </w:r>
            <w:r>
              <w:rPr>
                <w:rFonts w:hint="eastAsia" w:ascii="宋体" w:hAnsi="宋体" w:eastAsia="宋体" w:cs="宋体"/>
                <w:color w:val="000000"/>
                <w:sz w:val="24"/>
                <w:szCs w:val="24"/>
                <w:highlight w:val="none"/>
                <w:lang w:val="en-US" w:eastAsia="zh-CN" w:bidi="ar-SA"/>
              </w:rPr>
              <w:t xml:space="preserve">设备、用具、易耗品包括：安</w:t>
            </w:r>
            <w:r>
              <w:rPr>
                <w:rFonts w:hint="eastAsia" w:ascii="宋体" w:hAnsi="宋体" w:cs="宋体"/>
                <w:color w:val="000000"/>
                <w:sz w:val="24"/>
                <w:szCs w:val="24"/>
                <w:highlight w:val="none"/>
                <w:lang w:eastAsia="zh-CN"/>
              </w:rPr>
              <w:t xml:space="preserve">保器械、维修材料</w:t>
            </w:r>
            <w:r>
              <w:rPr>
                <w:rFonts w:hint="eastAsia" w:ascii="宋体" w:hAnsi="宋体" w:eastAsia="宋体" w:cs="Times New Roman"/>
                <w:color w:val="0000ff"/>
                <w:sz w:val="24"/>
                <w:szCs w:val="24"/>
                <w:highlight w:val="none"/>
                <w:lang w:val="en-US" w:eastAsia="zh-CN" w:bidi="ar-SA"/>
              </w:rPr>
              <w:t xml:space="preserve">。</w:t>
            </w:r>
            <w:r>
              <w:rPr>
                <w:rFonts w:ascii="宋体" w:hAnsi="宋体" w:cs="宋体"/>
                <w:b/>
                <w:bCs/>
                <w:spacing w:val="-1"/>
                <w:sz w:val="24"/>
                <w:szCs w:val="24"/>
              </w:rPr>
            </w:r>
            <w:r/>
          </w:p>
        </w:tc>
      </w:tr>
    </w:tbl>
    <w:p>
      <w:pPr>
        <w:pStyle w:val="654"/>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54"/>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654"/>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color w:val="000000"/>
          <w:sz w:val="24"/>
          <w:szCs w:val="24"/>
          <w:highlight w:val="none"/>
          <w:lang w:val="en-US" w:eastAsia="zh-CN"/>
        </w:rPr>
      </w:r>
      <w:r/>
    </w:p>
    <w:p>
      <w:pPr>
        <w:pStyle w:val="654"/>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r>
      <w:r/>
    </w:p>
    <w:p>
      <w:pPr>
        <w:pStyle w:val="654"/>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不少于7人</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w:t>
      </w:r>
      <w:r>
        <w:rPr>
          <w:rFonts w:hint="eastAsia" w:ascii="宋体" w:hAnsi="宋体" w:eastAsia="宋体" w:cs="宋体"/>
          <w:b/>
          <w:bCs/>
          <w:i w:val="0"/>
          <w:iCs w:val="0"/>
          <w:color w:val="000000"/>
          <w:sz w:val="24"/>
          <w:szCs w:val="24"/>
          <w:highlight w:val="none"/>
          <w:u w:val="none"/>
          <w:lang w:val="en-US" w:eastAsia="zh-CN"/>
        </w:rPr>
        <w:t xml:space="preserve">工资”不得低于上述要求。</w:t>
      </w:r>
      <w:r>
        <w:rPr>
          <w:rFonts w:ascii="宋体" w:hAnsi="宋体" w:cs="Times New Roman"/>
          <w:bCs/>
          <w:color w:val="000000"/>
          <w:sz w:val="24"/>
          <w:szCs w:val="24"/>
          <w:highlight w:val="none"/>
          <w:lang w:val="en-US" w:eastAsia="zh-CN"/>
        </w:rPr>
      </w:r>
      <w:r/>
    </w:p>
    <w:p>
      <w:pPr>
        <w:pStyle w:val="654"/>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654"/>
        <w:ind w:firstLine="482"/>
        <w:jc w:val="left"/>
        <w:spacing w:after="0" w:line="240" w:lineRule="auto"/>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rPr>
        <w:t xml:space="preserve">供应商为投入本项目</w:t>
      </w:r>
      <w:r>
        <w:rPr>
          <w:rFonts w:hint="eastAsia" w:ascii="宋体" w:hAnsi="宋体" w:eastAsia="宋体" w:cs="宋体"/>
          <w:b/>
          <w:bCs/>
          <w:color w:val="000000"/>
          <w:sz w:val="24"/>
          <w:szCs w:val="24"/>
          <w:highlight w:val="none"/>
          <w:lang w:val="en-US" w:eastAsia="zh-CN"/>
        </w:rPr>
        <w:t xml:space="preserve">全部</w:t>
      </w:r>
      <w:r>
        <w:rPr>
          <w:rFonts w:ascii="宋体" w:hAnsi="宋体" w:eastAsia="宋体" w:cs="宋体"/>
          <w:b/>
          <w:bCs/>
          <w:color w:val="000000"/>
          <w:sz w:val="24"/>
          <w:szCs w:val="24"/>
          <w:highlight w:val="none"/>
        </w:rPr>
        <w:t xml:space="preserve">服务人员缴纳社保和公积金，供应商报价中</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rPr>
        <w:t xml:space="preserve">社保</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公积金费用测算不得低于上述要求。</w:t>
      </w:r>
      <w:r>
        <w:rPr>
          <w:rFonts w:hint="eastAsia" w:ascii="宋体" w:hAnsi="宋体" w:eastAsia="宋体" w:cs="宋体"/>
          <w:b/>
          <w:bCs/>
          <w:color w:val="000000"/>
          <w:sz w:val="24"/>
          <w:szCs w:val="24"/>
          <w:highlight w:val="none"/>
          <w:lang w:val="en-US" w:eastAsia="zh-CN"/>
        </w:rPr>
        <w:t xml:space="preserve">合同签订前，成交供应商应根据采购人要求</w:t>
      </w:r>
      <w:r>
        <w:rPr>
          <w:rFonts w:ascii="宋体" w:hAnsi="宋体" w:eastAsia="宋体" w:cs="宋体"/>
          <w:b/>
          <w:bCs/>
          <w:color w:val="000000"/>
          <w:sz w:val="24"/>
          <w:szCs w:val="24"/>
          <w:highlight w:val="none"/>
        </w:rPr>
        <w:t xml:space="preserve">提供上述人员清单和社保</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公积金缴纳证明等材料供核验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ascii="宋体" w:hAnsi="宋体" w:eastAsia="宋体" w:cs="宋体"/>
          <w:b/>
          <w:bCs/>
          <w:color w:val="000000"/>
          <w:sz w:val="24"/>
          <w:szCs w:val="24"/>
          <w:highlight w:val="none"/>
        </w:rPr>
        <w:t xml:space="preserve">采购人有权取消其</w:t>
      </w:r>
      <w:r>
        <w:rPr>
          <w:rFonts w:hint="eastAsia" w:ascii="宋体" w:hAnsi="宋体" w:eastAsia="宋体" w:cs="宋体"/>
          <w:b/>
          <w:bCs/>
          <w:color w:val="000000"/>
          <w:sz w:val="24"/>
          <w:szCs w:val="24"/>
          <w:highlight w:val="none"/>
          <w:lang w:val="en-US" w:eastAsia="zh-CN"/>
        </w:rPr>
        <w:t xml:space="preserve">成交</w:t>
      </w:r>
      <w:r>
        <w:rPr>
          <w:rFonts w:ascii="宋体" w:hAnsi="宋体" w:eastAsia="宋体" w:cs="宋体"/>
          <w:b/>
          <w:bCs/>
          <w:color w:val="000000"/>
          <w:sz w:val="24"/>
          <w:szCs w:val="24"/>
          <w:highlight w:val="none"/>
        </w:rPr>
        <w:t xml:space="preserve">资格，并依法追究</w:t>
      </w:r>
      <w:r>
        <w:rPr>
          <w:rFonts w:hint="eastAsia" w:ascii="宋体" w:hAnsi="宋体" w:eastAsia="宋体" w:cs="宋体"/>
          <w:b/>
          <w:bCs/>
          <w:color w:val="000000"/>
          <w:sz w:val="24"/>
          <w:szCs w:val="24"/>
          <w:highlight w:val="none"/>
          <w:lang w:val="en-US" w:eastAsia="zh-CN"/>
        </w:rPr>
        <w:t xml:space="preserve">相应</w:t>
      </w:r>
      <w:r>
        <w:rPr>
          <w:rFonts w:ascii="宋体" w:hAnsi="宋体" w:eastAsia="宋体" w:cs="宋体"/>
          <w:b/>
          <w:bCs/>
          <w:color w:val="000000"/>
          <w:sz w:val="24"/>
          <w:szCs w:val="24"/>
          <w:highlight w:val="none"/>
        </w:rPr>
        <w:t xml:space="preserve">责任。</w:t>
      </w:r>
      <w:r>
        <w:rPr>
          <w:rFonts w:ascii="宋体" w:hAnsi="宋体" w:eastAsia="宋体" w:cs="宋体"/>
          <w:b/>
          <w:bCs/>
          <w:color w:val="000000"/>
          <w:sz w:val="24"/>
          <w:szCs w:val="24"/>
          <w:highlight w:val="none"/>
          <w:lang w:val="en-US" w:eastAsia="zh-CN"/>
        </w:rPr>
      </w:r>
      <w:r/>
    </w:p>
    <w:p>
      <w:pPr>
        <w:pStyle w:val="654"/>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文件发出至</w:t>
      </w:r>
      <w:r>
        <w:rPr>
          <w:rFonts w:hint="eastAsia" w:ascii="宋体" w:hAnsi="宋体" w:eastAsia="宋体" w:cs="宋体"/>
          <w:b/>
          <w:bCs/>
          <w:color w:val="000000"/>
          <w:sz w:val="24"/>
          <w:szCs w:val="24"/>
          <w:highlight w:val="none"/>
          <w:lang w:val="en-US" w:eastAsia="zh-CN"/>
        </w:rPr>
        <w:t xml:space="preserve">递交投标文件</w:t>
      </w:r>
      <w:r>
        <w:rPr>
          <w:rFonts w:hint="eastAsia" w:ascii="宋体" w:hAnsi="宋体" w:eastAsia="宋体" w:cs="宋体"/>
          <w:b/>
          <w:bCs/>
          <w:color w:val="000000"/>
          <w:sz w:val="24"/>
          <w:szCs w:val="24"/>
          <w:highlight w:val="none"/>
        </w:rPr>
        <w:t xml:space="preserve">截止期间，</w:t>
      </w:r>
      <w:r>
        <w:rPr>
          <w:rFonts w:hint="eastAsia" w:ascii="宋体" w:hAnsi="宋体" w:eastAsia="宋体" w:cs="宋体"/>
          <w:b/>
          <w:bCs/>
          <w:color w:val="000000"/>
          <w:sz w:val="24"/>
          <w:szCs w:val="24"/>
          <w:highlight w:val="none"/>
          <w:lang w:val="en-US" w:eastAsia="zh-CN"/>
        </w:rPr>
        <w:t xml:space="preserve">如遇</w:t>
      </w:r>
      <w:r>
        <w:rPr>
          <w:rFonts w:hint="eastAsia" w:ascii="宋体" w:hAnsi="宋体" w:eastAsia="宋体" w:cs="宋体"/>
          <w:b/>
          <w:bCs/>
          <w:color w:val="000000"/>
          <w:sz w:val="24"/>
          <w:szCs w:val="24"/>
          <w:highlight w:val="none"/>
        </w:rPr>
        <w:t xml:space="preserve">相关</w:t>
      </w:r>
      <w:r>
        <w:rPr>
          <w:rFonts w:hint="eastAsia" w:ascii="宋体" w:hAnsi="宋体" w:eastAsia="宋体" w:cs="宋体"/>
          <w:b/>
          <w:bCs/>
          <w:color w:val="000000"/>
          <w:sz w:val="24"/>
          <w:szCs w:val="24"/>
          <w:highlight w:val="none"/>
          <w:lang w:val="en-US" w:eastAsia="zh-CN"/>
        </w:rPr>
        <w:t xml:space="preserve">政策</w:t>
      </w:r>
      <w:r>
        <w:rPr>
          <w:rFonts w:hint="eastAsia" w:ascii="宋体" w:hAnsi="宋体" w:eastAsia="宋体" w:cs="宋体"/>
          <w:b/>
          <w:bCs/>
          <w:color w:val="000000"/>
          <w:sz w:val="24"/>
          <w:szCs w:val="24"/>
          <w:highlight w:val="none"/>
        </w:rPr>
        <w:t xml:space="preserve">规定更新，</w:t>
      </w:r>
      <w:r>
        <w:rPr>
          <w:rFonts w:hint="eastAsia" w:ascii="宋体" w:hAnsi="宋体" w:eastAsia="宋体" w:cs="宋体"/>
          <w:b/>
          <w:bCs/>
          <w:color w:val="000000"/>
          <w:sz w:val="24"/>
          <w:szCs w:val="24"/>
          <w:highlight w:val="none"/>
          <w:lang w:val="en-US" w:eastAsia="zh-CN"/>
        </w:rPr>
        <w:t xml:space="preserve">上述①②款规定的相关费用测算可</w:t>
      </w:r>
      <w:r>
        <w:rPr>
          <w:rFonts w:hint="eastAsia" w:ascii="宋体" w:hAnsi="宋体" w:eastAsia="宋体" w:cs="宋体"/>
          <w:b/>
          <w:bCs/>
          <w:color w:val="000000"/>
          <w:sz w:val="24"/>
          <w:szCs w:val="24"/>
          <w:highlight w:val="none"/>
        </w:rPr>
        <w:t xml:space="preserve">按</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文件发出时</w:t>
      </w:r>
      <w:r>
        <w:rPr>
          <w:rFonts w:hint="eastAsia" w:ascii="宋体" w:hAnsi="宋体" w:eastAsia="宋体" w:cs="宋体"/>
          <w:b/>
          <w:bCs/>
          <w:color w:val="000000"/>
          <w:sz w:val="24"/>
          <w:szCs w:val="24"/>
          <w:highlight w:val="none"/>
          <w:lang w:val="en-US" w:eastAsia="zh-CN"/>
        </w:rPr>
        <w:t xml:space="preserve">的政策</w:t>
      </w:r>
      <w:r>
        <w:rPr>
          <w:rFonts w:hint="eastAsia" w:ascii="宋体" w:hAnsi="宋体" w:eastAsia="宋体" w:cs="宋体"/>
          <w:b/>
          <w:bCs/>
          <w:color w:val="000000"/>
          <w:sz w:val="24"/>
          <w:szCs w:val="24"/>
          <w:highlight w:val="none"/>
        </w:rPr>
        <w:t xml:space="preserve">规定执行。</w:t>
      </w:r>
      <w:r>
        <w:rPr>
          <w:rFonts w:hint="eastAsia" w:ascii="宋体" w:hAnsi="宋体" w:eastAsia="宋体" w:cs="宋体"/>
          <w:b/>
          <w:bCs/>
          <w:color w:val="000000"/>
          <w:sz w:val="24"/>
          <w:szCs w:val="24"/>
          <w:highlight w:val="none"/>
        </w:rPr>
      </w:r>
      <w:r/>
    </w:p>
    <w:p>
      <w:pPr>
        <w:pStyle w:val="654"/>
        <w:ind w:firstLine="480"/>
        <w:jc w:val="left"/>
        <w:rPr>
          <w:rFonts w:hint="eastAsia"/>
          <w:highlight w:val="none"/>
          <w:lang w:val="en-US" w:eastAsia="zh-CN"/>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）《投标</w:t>
      </w:r>
      <w:r>
        <w:rPr>
          <w:rFonts w:hint="eastAsia" w:ascii="宋体" w:hAnsi="宋体" w:cs="宋体"/>
          <w:b/>
          <w:bCs/>
          <w:sz w:val="24"/>
          <w:szCs w:val="24"/>
          <w:highlight w:val="none"/>
          <w:lang w:eastAsia="zh-CN"/>
        </w:rPr>
        <w:t xml:space="preserve">分项报价表</w:t>
      </w:r>
      <w:r>
        <w:rPr>
          <w:rFonts w:hint="eastAsia" w:ascii="宋体" w:hAnsi="宋体" w:cs="宋体"/>
          <w:b/>
          <w:bCs/>
          <w:sz w:val="24"/>
          <w:szCs w:val="24"/>
          <w:highlight w:val="none"/>
        </w:rPr>
        <w:t xml:space="preserve">》“总价”应当与《开标一览表》中“投标总报价”一致，否则作无效投标处理。</w:t>
      </w:r>
      <w:r>
        <w:rPr>
          <w:rFonts w:hint="eastAsia"/>
          <w:highlight w:val="none"/>
          <w:lang w:val="en-US" w:eastAsia="zh-CN"/>
        </w:rPr>
      </w:r>
      <w:r/>
    </w:p>
    <w:p>
      <w:pPr>
        <w:pStyle w:val="654"/>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654"/>
        <w:ind w:firstLine="480"/>
        <w:spacing w:line="288" w:lineRule="auto"/>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654"/>
        <w:ind w:firstLine="480"/>
        <w:rPr>
          <w:rFonts w:hint="eastAsia" w:ascii="宋体" w:hAnsi="宋体"/>
          <w:sz w:val="24"/>
          <w:szCs w:val="24"/>
          <w:highlight w:val="none"/>
        </w:rPr>
      </w:pPr>
      <w:r>
        <w:rPr>
          <w:rFonts w:hint="eastAsia" w:ascii="宋体" w:hAnsi="宋体"/>
          <w:sz w:val="24"/>
          <w:szCs w:val="24"/>
        </w:rPr>
        <w:t xml:space="preserve">3.服务时间和地点</w:t>
      </w:r>
      <w:r>
        <w:rPr>
          <w:rFonts w:hint="eastAsia" w:ascii="宋体" w:hAnsi="宋体"/>
          <w:sz w:val="24"/>
          <w:szCs w:val="24"/>
          <w:highlight w:val="none"/>
        </w:rPr>
      </w:r>
      <w:r/>
    </w:p>
    <w:p>
      <w:pPr>
        <w:pStyle w:val="654"/>
        <w:ind w:firstLine="480"/>
        <w:spacing w:line="264" w:lineRule="auto"/>
        <w:rPr>
          <w:rFonts w:hint="eastAsia" w:ascii="宋体" w:hAnsi="宋体" w:eastAsia="宋体" w:cs="Times New Roman"/>
          <w:color w:val="0000ff"/>
          <w:sz w:val="24"/>
          <w:szCs w:val="24"/>
          <w:lang w:val="en-US" w:eastAsia="zh-CN"/>
        </w:rPr>
      </w:pPr>
      <w:r>
        <w:rPr>
          <w:rFonts w:hint="eastAsia" w:ascii="宋体" w:hAnsi="宋体" w:cs="宋体"/>
          <w:sz w:val="24"/>
          <w:szCs w:val="24"/>
          <w:highlight w:val="none"/>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w:t>
      </w:r>
      <w:r>
        <w:rPr>
          <w:rFonts w:hint="eastAsia" w:ascii="宋体" w:hAnsi="宋体" w:cs="宋体"/>
          <w:sz w:val="24"/>
          <w:szCs w:val="24"/>
          <w:highlight w:val="none"/>
        </w:rPr>
        <w:t xml:space="preserve">。合</w:t>
      </w:r>
      <w:r>
        <w:rPr>
          <w:rFonts w:hint="eastAsia" w:ascii="宋体" w:hAnsi="宋体" w:cs="宋体"/>
          <w:sz w:val="24"/>
          <w:szCs w:val="24"/>
        </w:rPr>
        <w:t xml:space="preserve">同期满后，采购人有权根据供应商的履约情况及政府采购相关政策决定是否与中标供应商签订后续服务合同或另行采购，续签合同期限一次一年，续签不超过两次。（202</w:t>
      </w:r>
      <w:r>
        <w:rPr>
          <w:rFonts w:hint="eastAsia" w:ascii="宋体" w:hAnsi="宋体" w:cs="宋体"/>
          <w:sz w:val="24"/>
          <w:szCs w:val="24"/>
          <w:lang w:val="en-US" w:eastAsia="zh-CN"/>
        </w:rPr>
        <w:t xml:space="preserve">6</w:t>
      </w:r>
      <w:r>
        <w:rPr>
          <w:rFonts w:hint="eastAsia" w:ascii="宋体" w:hAnsi="宋体" w:cs="宋体"/>
          <w:sz w:val="24"/>
          <w:szCs w:val="24"/>
        </w:rPr>
        <w:t xml:space="preserve">年、202</w:t>
      </w:r>
      <w:r>
        <w:rPr>
          <w:rFonts w:hint="eastAsia" w:ascii="宋体" w:hAnsi="宋体" w:cs="宋体"/>
          <w:sz w:val="24"/>
          <w:szCs w:val="24"/>
          <w:lang w:val="en-US" w:eastAsia="zh-CN"/>
        </w:rPr>
        <w:t xml:space="preserve">7</w:t>
      </w:r>
      <w:r>
        <w:rPr>
          <w:rFonts w:hint="eastAsia" w:ascii="宋体" w:hAnsi="宋体" w:cs="宋体"/>
          <w:sz w:val="24"/>
          <w:szCs w:val="24"/>
        </w:rPr>
        <w:t xml:space="preserve">年、202</w:t>
      </w:r>
      <w:r>
        <w:rPr>
          <w:rFonts w:hint="eastAsia" w:ascii="宋体" w:hAnsi="宋体" w:cs="宋体"/>
          <w:sz w:val="24"/>
          <w:szCs w:val="24"/>
          <w:lang w:val="en-US" w:eastAsia="zh-CN"/>
        </w:rPr>
        <w:t xml:space="preserve">8</w:t>
      </w:r>
      <w:r>
        <w:rPr>
          <w:rFonts w:hint="eastAsia" w:ascii="宋体" w:hAnsi="宋体" w:cs="宋体"/>
          <w:sz w:val="24"/>
          <w:szCs w:val="24"/>
        </w:rPr>
        <w:t xml:space="preserve">年每年预算金额132.84万元）</w:t>
      </w:r>
      <w:r>
        <w:rPr>
          <w:rFonts w:hint="eastAsia" w:ascii="宋体" w:hAnsi="宋体"/>
          <w:sz w:val="24"/>
          <w:szCs w:val="24"/>
        </w:rPr>
        <w:t xml:space="preserve">。</w:t>
      </w:r>
      <w:r>
        <w:rPr>
          <w:rFonts w:hint="eastAsia" w:ascii="宋体" w:hAnsi="宋体" w:eastAsia="宋体" w:cs="Times New Roman"/>
          <w:color w:val="0000ff"/>
          <w:sz w:val="24"/>
          <w:szCs w:val="24"/>
          <w:lang w:val="en-US" w:eastAsia="zh-CN"/>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654"/>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4.考核要求（考核细则详见附件</w:t>
      </w:r>
      <w:r>
        <w:rPr>
          <w:rFonts w:hint="eastAsia" w:ascii="宋体" w:hAnsi="宋体"/>
          <w:color w:val="000000"/>
          <w:sz w:val="24"/>
          <w:szCs w:val="24"/>
          <w:lang w:eastAsia="zh-CN"/>
        </w:rPr>
        <w:t xml:space="preserve">《考核标准》</w:t>
      </w:r>
      <w:r>
        <w:rPr>
          <w:rFonts w:hint="eastAsia" w:ascii="宋体" w:hAnsi="宋体"/>
          <w:color w:val="000000"/>
          <w:sz w:val="24"/>
          <w:szCs w:val="24"/>
        </w:rPr>
        <w:t xml:space="preserve">）</w:t>
      </w:r>
      <w:r>
        <w:rPr>
          <w:rFonts w:hint="eastAsia" w:ascii="宋体" w:hAnsi="宋体"/>
          <w:color w:val="000000"/>
          <w:sz w:val="24"/>
          <w:szCs w:val="24"/>
        </w:rPr>
      </w:r>
      <w:r/>
    </w:p>
    <w:p>
      <w:pPr>
        <w:pStyle w:val="654"/>
        <w:ind w:firstLine="240"/>
        <w:spacing w:line="0" w:lineRule="atLeast"/>
        <w:rPr>
          <w:rFonts w:ascii="宋体" w:hAnsi="宋体" w:cs="宋体"/>
          <w:sz w:val="24"/>
          <w:szCs w:val="24"/>
        </w:rPr>
      </w:pPr>
      <w:r>
        <w:rPr>
          <w:rFonts w:hint="eastAsia" w:ascii="宋体" w:hAnsi="宋体" w:cs="宋体"/>
          <w:sz w:val="24"/>
          <w:szCs w:val="24"/>
        </w:rPr>
        <w:t xml:space="preserve">（一）采购人根据附件中的考核细则对供应商进行考核验收，实行百分制考核。</w:t>
      </w:r>
      <w:r>
        <w:rPr>
          <w:rFonts w:ascii="宋体" w:hAnsi="宋体" w:cs="宋体"/>
          <w:sz w:val="24"/>
          <w:szCs w:val="24"/>
        </w:rPr>
      </w:r>
      <w:r/>
    </w:p>
    <w:p>
      <w:pPr>
        <w:pStyle w:val="654"/>
        <w:ind w:firstLine="240"/>
        <w:spacing w:line="0" w:lineRule="atLeast"/>
        <w:rPr>
          <w:rFonts w:ascii="宋体" w:hAnsi="宋体" w:cs="宋体"/>
          <w:sz w:val="24"/>
          <w:szCs w:val="24"/>
        </w:rPr>
      </w:pPr>
      <w:r>
        <w:rPr>
          <w:rFonts w:hint="eastAsia" w:ascii="宋体" w:hAnsi="宋体" w:cs="宋体"/>
          <w:sz w:val="24"/>
          <w:szCs w:val="24"/>
        </w:rPr>
        <w:t xml:space="preserve">（二）考核内容见考核表；</w:t>
      </w:r>
      <w:r>
        <w:rPr>
          <w:rFonts w:ascii="宋体" w:hAnsi="宋体" w:cs="宋体"/>
          <w:sz w:val="24"/>
          <w:szCs w:val="24"/>
        </w:rPr>
      </w:r>
      <w:r/>
    </w:p>
    <w:p>
      <w:pPr>
        <w:pStyle w:val="654"/>
        <w:ind w:firstLine="240"/>
        <w:spacing w:line="0" w:lineRule="atLeast"/>
        <w:rPr>
          <w:rFonts w:ascii="宋体" w:hAnsi="宋体" w:cs="宋体"/>
          <w:sz w:val="24"/>
          <w:szCs w:val="24"/>
        </w:rPr>
      </w:pPr>
      <w:r>
        <w:rPr>
          <w:rFonts w:hint="eastAsia" w:ascii="宋体" w:hAnsi="宋体" w:cs="宋体"/>
          <w:sz w:val="24"/>
          <w:szCs w:val="24"/>
        </w:rPr>
        <w:t xml:space="preserve">（三）确定考核周期：每月定期考核，按季度汇总。</w:t>
      </w:r>
      <w:r>
        <w:rPr>
          <w:rFonts w:ascii="宋体" w:hAnsi="宋体" w:cs="宋体"/>
          <w:sz w:val="24"/>
          <w:szCs w:val="24"/>
        </w:rPr>
      </w:r>
      <w:r/>
    </w:p>
    <w:p>
      <w:pPr>
        <w:pStyle w:val="654"/>
        <w:ind w:firstLine="240"/>
        <w:spacing w:line="0" w:lineRule="atLeast"/>
        <w:rPr>
          <w:rFonts w:ascii="宋体" w:hAnsi="宋体" w:cs="宋体"/>
          <w:sz w:val="24"/>
          <w:szCs w:val="24"/>
        </w:rPr>
      </w:pPr>
      <w:r>
        <w:rPr>
          <w:rFonts w:hint="eastAsia" w:ascii="宋体" w:hAnsi="宋体" w:cs="宋体"/>
          <w:sz w:val="24"/>
          <w:szCs w:val="24"/>
        </w:rPr>
        <w:t xml:space="preserve">（四）每月考核的结果以书面函的形式发送到被考核单位；</w:t>
      </w:r>
      <w:r>
        <w:rPr>
          <w:rFonts w:ascii="宋体" w:hAnsi="宋体" w:cs="宋体"/>
          <w:sz w:val="24"/>
          <w:szCs w:val="24"/>
        </w:rPr>
      </w:r>
      <w:r/>
    </w:p>
    <w:p>
      <w:pPr>
        <w:pStyle w:val="654"/>
        <w:ind w:firstLine="240"/>
        <w:jc w:val="left"/>
        <w:rPr>
          <w:rFonts w:hint="eastAsia" w:ascii="宋体" w:hAnsi="宋体" w:cs="宋体"/>
          <w:sz w:val="24"/>
          <w:szCs w:val="24"/>
        </w:rPr>
      </w:pPr>
      <w:r>
        <w:rPr>
          <w:rFonts w:hint="eastAsia" w:ascii="宋体" w:hAnsi="宋体" w:cs="宋体"/>
          <w:sz w:val="24"/>
          <w:szCs w:val="24"/>
        </w:rPr>
        <w:t xml:space="preserve">（五）考核满分100分，≥90分不扣款，＜90分，每扣1分为人民币100元，最高不超过3000元，在支付的合同款中扣除或供应商以现金形式交付；若＞100分（加上奖励分后），每奖1分为人民币100元，最高不超过1000元，由采购人另行支付。</w:t>
      </w:r>
      <w:r>
        <w:rPr>
          <w:rFonts w:hint="eastAsia" w:ascii="宋体" w:hAnsi="宋体" w:cs="宋体"/>
          <w:sz w:val="24"/>
          <w:szCs w:val="24"/>
        </w:rPr>
      </w:r>
      <w:r/>
    </w:p>
    <w:p>
      <w:pPr>
        <w:pStyle w:val="654"/>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54"/>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54"/>
        <w:ind w:firstLine="480"/>
        <w:jc w:val="left"/>
        <w:widowControl/>
        <w:rPr>
          <w:rFonts w:hint="eastAsia" w:ascii="宋体" w:hAnsi="宋体"/>
          <w:sz w:val="24"/>
          <w:szCs w:val="24"/>
        </w:rPr>
      </w:pPr>
      <w:r/>
      <w:bookmarkStart w:id="195" w:name="OLE_LINK1"/>
      <w:r>
        <w:rPr>
          <w:rFonts w:hint="eastAsia" w:ascii="宋体" w:hAnsi="宋体"/>
          <w:sz w:val="24"/>
          <w:szCs w:val="24"/>
        </w:rPr>
        <w:t xml:space="preserve">6.其他要求</w:t>
      </w:r>
      <w:r>
        <w:rPr>
          <w:rFonts w:hint="eastAsia" w:ascii="宋体" w:hAnsi="宋体"/>
          <w:sz w:val="24"/>
          <w:szCs w:val="24"/>
        </w:rPr>
      </w:r>
      <w:r/>
    </w:p>
    <w:p>
      <w:pPr>
        <w:pStyle w:val="654"/>
        <w:ind w:firstLine="480"/>
        <w:spacing w:line="0" w:lineRule="atLeast"/>
        <w:widowControl/>
        <w:rPr>
          <w:rFonts w:hint="eastAsia" w:ascii="宋体" w:hAnsi="宋体" w:cs="宋体"/>
          <w:sz w:val="24"/>
          <w:szCs w:val="24"/>
        </w:rPr>
      </w:pPr>
      <w:r/>
      <w:bookmarkEnd w:id="195"/>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54"/>
        <w:ind w:firstLine="480"/>
        <w:spacing w:line="0" w:lineRule="atLeast"/>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654"/>
        <w:ind w:firstLine="480"/>
        <w:jc w:val="left"/>
        <w:spacing w:line="264" w:lineRule="auto"/>
        <w:rPr>
          <w:rFonts w:hint="eastAsia" w:ascii="宋体" w:hAnsi="宋体"/>
          <w:color w:val="0000ff"/>
          <w:sz w:val="24"/>
          <w:szCs w:val="24"/>
        </w:rPr>
      </w:pPr>
      <w:r>
        <w:rPr>
          <w:rFonts w:hint="eastAsia" w:ascii="宋体" w:hAnsi="宋体"/>
          <w:color w:val="0000ff"/>
          <w:sz w:val="24"/>
          <w:szCs w:val="24"/>
        </w:rPr>
      </w:r>
      <w:r/>
    </w:p>
    <w:p>
      <w:pPr>
        <w:pStyle w:val="654"/>
        <w:rPr>
          <w:rFonts w:hint="eastAsia" w:ascii="宋体" w:hAnsi="宋体"/>
          <w:sz w:val="24"/>
          <w:szCs w:val="24"/>
        </w:rPr>
      </w:pPr>
      <w:r>
        <w:rPr>
          <w:rFonts w:hint="eastAsia" w:ascii="宋体" w:hAnsi="宋体"/>
          <w:sz w:val="24"/>
          <w:szCs w:val="24"/>
        </w:rPr>
      </w:r>
      <w:r/>
    </w:p>
    <w:p>
      <w:pPr>
        <w:pStyle w:val="719"/>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4"/>
        <w:rPr>
          <w:rFonts w:hint="eastAsia" w:ascii="宋体" w:hAnsi="宋体"/>
          <w:sz w:val="24"/>
          <w:szCs w:val="24"/>
        </w:rPr>
      </w:pPr>
      <w:r>
        <w:rPr>
          <w:rFonts w:hint="eastAsia" w:ascii="宋体" w:hAnsi="宋体"/>
          <w:sz w:val="24"/>
          <w:szCs w:val="24"/>
        </w:rPr>
      </w:r>
      <w:r/>
    </w:p>
    <w:p>
      <w:pPr>
        <w:pStyle w:val="654"/>
        <w:ind w:firstLine="480"/>
        <w:rPr>
          <w:rFonts w:ascii="宋体" w:hAnsi="宋体" w:cs="宋体"/>
          <w:sz w:val="24"/>
          <w:szCs w:val="24"/>
        </w:rPr>
      </w:pPr>
      <w:r>
        <w:rPr>
          <w:rFonts w:hint="eastAsia" w:ascii="宋体" w:hAnsi="宋体" w:cs="宋体"/>
          <w:sz w:val="24"/>
          <w:szCs w:val="24"/>
        </w:rPr>
        <w:t xml:space="preserve">附件：</w:t>
      </w:r>
      <w:r>
        <w:rPr>
          <w:rFonts w:ascii="宋体" w:hAnsi="宋体" w:cs="宋体"/>
          <w:sz w:val="24"/>
          <w:szCs w:val="24"/>
        </w:rPr>
      </w:r>
      <w:r/>
    </w:p>
    <w:p>
      <w:pPr>
        <w:pStyle w:val="654"/>
        <w:ind w:firstLine="480"/>
        <w:rPr>
          <w:rFonts w:ascii="宋体" w:hAnsi="宋体" w:cs="宋体"/>
          <w:sz w:val="24"/>
          <w:szCs w:val="24"/>
        </w:rPr>
      </w:pPr>
      <w:r>
        <w:rPr>
          <w:rFonts w:hint="eastAsia" w:ascii="宋体" w:hAnsi="宋体" w:cs="宋体"/>
          <w:sz w:val="24"/>
          <w:szCs w:val="24"/>
        </w:rPr>
        <w:t xml:space="preserve">1.考核细则</w:t>
      </w:r>
      <w:r>
        <w:rPr>
          <w:rFonts w:ascii="宋体" w:hAnsi="宋体" w:cs="宋体"/>
          <w:sz w:val="24"/>
          <w:szCs w:val="24"/>
        </w:rPr>
      </w:r>
      <w:r/>
    </w:p>
    <w:p>
      <w:pPr>
        <w:pStyle w:val="654"/>
        <w:jc w:val="center"/>
        <w:rPr>
          <w:rFonts w:ascii="黑体" w:hAnsi="黑体" w:eastAsia="黑体"/>
          <w:iCs/>
          <w:sz w:val="28"/>
          <w:szCs w:val="28"/>
        </w:rPr>
      </w:pPr>
      <w:r>
        <w:rPr>
          <w:rFonts w:hint="eastAsia" w:ascii="黑体" w:hAnsi="黑体" w:eastAsia="黑体"/>
          <w:iCs/>
          <w:sz w:val="28"/>
          <w:szCs w:val="28"/>
        </w:rPr>
        <w:t xml:space="preserve">考核标准</w:t>
      </w:r>
      <w:r>
        <w:rPr>
          <w:rFonts w:ascii="黑体" w:hAnsi="黑体" w:eastAsia="黑体"/>
          <w:iCs/>
          <w:sz w:val="28"/>
          <w:szCs w:val="28"/>
        </w:rPr>
      </w:r>
      <w:r/>
    </w:p>
    <w:tbl>
      <w:tblPr>
        <w:tblW w:w="9830" w:type="dxa"/>
        <w:jc w:val="center"/>
        <w:tblInd w:w="-3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91"/>
        <w:gridCol w:w="513"/>
        <w:gridCol w:w="291"/>
        <w:gridCol w:w="4480"/>
        <w:gridCol w:w="1002"/>
        <w:gridCol w:w="1542"/>
        <w:gridCol w:w="881"/>
      </w:tblGrid>
      <w:tr>
        <w:trPr>
          <w:trHeight w:val="285"/>
        </w:trPr>
        <w:tc>
          <w:tcPr>
            <w:tcW w:w="830"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项目</w:t>
            </w: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序号</w:t>
            </w:r>
            <w:r>
              <w:rPr>
                <w:rFonts w:ascii="宋体" w:hAnsi="宋体" w:cs="宋体"/>
              </w:rPr>
            </w:r>
            <w:r/>
          </w:p>
        </w:tc>
        <w:tc>
          <w:tcPr>
            <w:gridSpan w:val="2"/>
            <w:tcW w:w="477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考核内容及要求</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标准分</w:t>
            </w:r>
            <w:r>
              <w:rPr>
                <w:rFonts w:ascii="宋体" w:hAnsi="宋体" w:cs="宋体"/>
              </w:rPr>
            </w:r>
            <w:r/>
          </w:p>
        </w:tc>
        <w:tc>
          <w:tcPr>
            <w:tcW w:w="1542" w:type="dxa"/>
            <w:vAlign w:val="center"/>
            <w:textDirection w:val="lrTb"/>
            <w:noWrap/>
          </w:tcPr>
          <w:p>
            <w:pPr>
              <w:pStyle w:val="654"/>
              <w:ind w:left="0" w:right="0"/>
              <w:jc w:val="center"/>
              <w:keepLines w:val="0"/>
              <w:keepNext w:val="0"/>
              <w:spacing w:before="0" w:beforeAutospacing="0" w:after="0" w:afterAutospacing="0"/>
              <w:rPr>
                <w:rFonts w:hint="eastAsia" w:ascii="宋体" w:hAnsi="宋体" w:cs="宋体"/>
                <w:color w:val="000000"/>
                <w:lang w:eastAsia="zh-CN"/>
              </w:rPr>
              <w:suppressLineNumbers w:val="0"/>
            </w:pPr>
            <w:r>
              <w:rPr>
                <w:rFonts w:hint="eastAsia" w:ascii="宋体" w:hAnsi="宋体" w:cs="宋体"/>
                <w:color w:val="000000"/>
                <w:lang w:eastAsia="zh-CN"/>
              </w:rPr>
              <w:t xml:space="preserve">评分</w:t>
            </w:r>
            <w:r>
              <w:rPr>
                <w:rFonts w:hint="eastAsia" w:ascii="宋体" w:hAnsi="宋体" w:cs="宋体"/>
                <w:color w:val="000000"/>
                <w:lang w:eastAsia="zh-CN"/>
              </w:rPr>
            </w:r>
            <w:r/>
          </w:p>
          <w:p>
            <w:pPr>
              <w:pStyle w:val="654"/>
              <w:ind w:left="0" w:right="0"/>
              <w:jc w:val="center"/>
              <w:keepLines w:val="0"/>
              <w:keepNext w:val="0"/>
              <w:spacing w:before="0" w:beforeAutospacing="0" w:after="0" w:afterAutospacing="0"/>
              <w:rPr>
                <w:rFonts w:hint="eastAsia" w:ascii="宋体" w:hAnsi="宋体" w:eastAsia="宋体" w:cs="宋体"/>
                <w:color w:val="000000"/>
                <w:lang w:eastAsia="zh-CN"/>
              </w:rPr>
              <w:suppressLineNumbers w:val="0"/>
            </w:pPr>
            <w:r>
              <w:rPr>
                <w:rFonts w:hint="eastAsia" w:ascii="宋体" w:hAnsi="宋体" w:cs="宋体"/>
                <w:color w:val="000000"/>
                <w:lang w:eastAsia="zh-CN"/>
              </w:rPr>
              <w:t xml:space="preserve">标准</w:t>
            </w:r>
            <w:r>
              <w:rPr>
                <w:rFonts w:hint="eastAsia" w:ascii="宋体" w:hAnsi="宋体" w:eastAsia="宋体" w:cs="宋体"/>
                <w:color w:val="000000"/>
                <w:lang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实得分</w:t>
            </w:r>
            <w:r>
              <w:rPr>
                <w:rFonts w:ascii="宋体" w:hAnsi="宋体" w:cs="宋体"/>
              </w:rPr>
            </w:r>
            <w:r/>
          </w:p>
        </w:tc>
      </w:tr>
      <w:tr>
        <w:trPr>
          <w:cantSplit/>
          <w:trHeight w:val="90"/>
        </w:trPr>
        <w:tc>
          <w:tcPr>
            <w:tcW w:w="830" w:type="dxa"/>
            <w:vAlign w:val="center"/>
            <w:vMerge w:val="restart"/>
            <w:textDirection w:val="tbRlV"/>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行为规范</w:t>
            </w: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1</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着装整洁，仪表端庄，自觉维护</w:t>
            </w:r>
            <w:r>
              <w:rPr>
                <w:rFonts w:hint="eastAsia" w:ascii="宋体" w:hAnsi="宋体" w:cs="宋体"/>
                <w:lang w:eastAsia="zh-CN"/>
              </w:rPr>
              <w:t xml:space="preserve">单位</w:t>
            </w:r>
            <w:r>
              <w:rPr>
                <w:rFonts w:hint="eastAsia" w:ascii="宋体" w:hAnsi="宋体" w:cs="宋体"/>
              </w:rPr>
              <w:t xml:space="preserve">形象</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3</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仪容脏乱每人每次扣1分。</w:t>
            </w:r>
            <w:r>
              <w:rPr>
                <w:rFonts w:hint="eastAsia" w:ascii="宋体" w:hAnsi="宋体" w:eastAsia="宋体" w:cs="宋体"/>
                <w:color w:val="000000"/>
                <w:sz w:val="21"/>
                <w:szCs w:val="21"/>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939"/>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2</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文明服务，礼貌待人，忌用禁语</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3</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rPr>
              <w:t xml:space="preserve">态度差、使用禁语每人每次扣1分。</w:t>
            </w:r>
            <w:r>
              <w:rPr>
                <w:rFonts w:hint="eastAsia" w:ascii="宋体" w:hAnsi="宋体" w:eastAsia="宋体" w:cs="宋体"/>
                <w:color w:val="000000"/>
                <w:sz w:val="21"/>
                <w:szCs w:val="21"/>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3</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不吸烟，控烟员主动劝阻他人禁烟</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3</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员工吸烟扣2分；未劝阻扣1分。</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eastAsia="宋体" w:cs="宋体"/>
                <w:lang w:eastAsia="zh-CN"/>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小计</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9</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619"/>
        </w:trPr>
        <w:tc>
          <w:tcPr>
            <w:tcW w:w="830" w:type="dxa"/>
            <w:vAlign w:val="center"/>
            <w:vMerge w:val="restart"/>
            <w:textDirection w:val="tbRlV"/>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lang w:eastAsia="zh-CN"/>
              </w:rPr>
              <w:t xml:space="preserve">环境</w:t>
            </w:r>
            <w:r>
              <w:rPr>
                <w:rFonts w:hint="eastAsia" w:ascii="宋体" w:hAnsi="宋体" w:cs="宋体"/>
              </w:rPr>
              <w:t xml:space="preserve">卫生</w:t>
            </w: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line="240" w:lineRule="auto"/>
              <w:rPr>
                <w:rFonts w:ascii="宋体" w:hAnsi="宋体" w:cs="宋体"/>
              </w:rPr>
              <w:suppressLineNumbers w:val="0"/>
            </w:pPr>
            <w:r>
              <w:rPr>
                <w:rFonts w:hint="eastAsia" w:ascii="宋体" w:hAnsi="宋体" w:cs="宋体"/>
              </w:rPr>
              <w:t xml:space="preserve">1</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有工作职责等管理制度、统一着装、无迟到、早退、工作时不擅离岗位、不聚众闲谈、做私活，保洁工作无投诉。</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3</w:t>
            </w:r>
            <w:r>
              <w:rPr>
                <w:rFonts w:hint="eastAsia" w:ascii="宋体" w:hAnsi="宋体" w:eastAsia="宋体" w:cs="Times New Roman"/>
                <w:sz w:val="21"/>
                <w:szCs w:val="21"/>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制度缺失扣1分；迟到脱岗扣1分；闲聊做私活扣1分。</w:t>
            </w:r>
            <w:r>
              <w:rPr>
                <w:rFonts w:hint="eastAsia" w:ascii="宋体" w:hAnsi="宋体" w:eastAsia="宋体" w:cs="宋体"/>
                <w:color w:val="000000"/>
                <w:sz w:val="21"/>
                <w:szCs w:val="21"/>
                <w:lang w:val="en-US" w:eastAsia="zh-CN"/>
              </w:rPr>
            </w:r>
            <w:r/>
          </w:p>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88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line="240" w:lineRule="auto"/>
              <w:rPr>
                <w:rFonts w:ascii="宋体" w:hAnsi="宋体" w:cs="宋体"/>
              </w:rPr>
              <w:suppressLineNumbers w:val="0"/>
            </w:pPr>
            <w:r>
              <w:rPr>
                <w:rFonts w:hint="eastAsia" w:ascii="宋体" w:hAnsi="宋体" w:cs="宋体"/>
              </w:rPr>
              <w:t xml:space="preserve">2</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办公室内卫生每天按频次和作息时间进行清扫，作业人员不得翻动桌面上、抽屉内的任何东西，对所见内容必须保密。</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3</w:t>
            </w:r>
            <w:r>
              <w:rPr>
                <w:rFonts w:hint="eastAsia" w:ascii="宋体" w:hAnsi="宋体" w:eastAsia="宋体" w:cs="Times New Roman"/>
                <w:sz w:val="21"/>
                <w:szCs w:val="21"/>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未按时清扫扣1分；私翻物品扣2分。</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660"/>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line="240" w:lineRule="auto"/>
              <w:rPr>
                <w:rFonts w:ascii="宋体" w:hAnsi="宋体" w:cs="宋体"/>
              </w:rPr>
              <w:suppressLineNumbers w:val="0"/>
            </w:pPr>
            <w:r>
              <w:rPr>
                <w:rFonts w:hint="eastAsia" w:ascii="宋体" w:hAnsi="宋体" w:cs="宋体"/>
              </w:rPr>
              <w:t xml:space="preserve">3</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大厅、过道、楼梯、绿化、地面、车库内外等无垃圾杂物、污迹、无积水 、地上无泡泡糖、缝隙内无杂草、无死角等。</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3</w:t>
            </w:r>
            <w:r>
              <w:rPr>
                <w:rFonts w:hint="eastAsia" w:ascii="宋体" w:hAnsi="宋体" w:eastAsia="宋体" w:cs="Times New Roman"/>
                <w:sz w:val="21"/>
                <w:szCs w:val="21"/>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每处卫生问题扣1分。</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974"/>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line="240" w:lineRule="auto"/>
              <w:rPr>
                <w:rFonts w:ascii="宋体" w:hAnsi="宋体" w:cs="宋体"/>
              </w:rPr>
              <w:suppressLineNumbers w:val="0"/>
            </w:pPr>
            <w:r>
              <w:rPr>
                <w:rFonts w:hint="eastAsia" w:ascii="宋体" w:hAnsi="宋体" w:cs="宋体"/>
              </w:rPr>
              <w:t xml:space="preserve">4</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垃圾箱按规定地点摆放、外观无污迹、灰尘、垃圾日产日清、无过夜垃圾、内胆干净等。</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3</w:t>
            </w:r>
            <w:r>
              <w:rPr>
                <w:rFonts w:hint="eastAsia" w:ascii="宋体" w:hAnsi="宋体" w:eastAsia="宋体" w:cs="Times New Roman"/>
                <w:sz w:val="21"/>
                <w:szCs w:val="21"/>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桶体脏乱扣1分；过夜垃圾扣1分；内胆不洁扣1分。</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919"/>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line="240" w:lineRule="auto"/>
              <w:rPr>
                <w:rFonts w:ascii="宋体" w:hAnsi="宋体" w:cs="宋体"/>
              </w:rPr>
              <w:suppressLineNumbers w:val="0"/>
            </w:pPr>
            <w:r>
              <w:rPr>
                <w:rFonts w:hint="eastAsia" w:ascii="宋体" w:hAnsi="宋体" w:cs="宋体"/>
              </w:rPr>
              <w:t xml:space="preserve">5</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区域内设施（包括指示牌、灯具等）无污物、污迹 、无粘贴物 、无蛛网、灰尘、无乱涂乱划，无</w:t>
            </w:r>
            <w:r>
              <w:rPr>
                <w:rFonts w:hint="eastAsia" w:ascii="宋体" w:hAnsi="宋体"/>
                <w:sz w:val="21"/>
                <w:szCs w:val="21"/>
                <w:lang w:eastAsia="zh-CN"/>
              </w:rPr>
              <w:t xml:space="preserve">斑驳</w:t>
            </w:r>
            <w:r>
              <w:rPr>
                <w:rFonts w:hint="eastAsia" w:ascii="宋体" w:hAnsi="宋体"/>
                <w:sz w:val="21"/>
                <w:szCs w:val="21"/>
              </w:rPr>
              <w:t xml:space="preserve">等。</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3</w:t>
            </w:r>
            <w:r>
              <w:rPr>
                <w:rFonts w:hint="eastAsia" w:ascii="宋体" w:hAnsi="宋体" w:eastAsia="宋体" w:cs="Times New Roman"/>
                <w:sz w:val="21"/>
                <w:szCs w:val="21"/>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单处脏污扣1分；有粘贴涂鸦扣1分；多处脏乱扣满。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398"/>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line="240" w:lineRule="auto"/>
              <w:rPr>
                <w:rFonts w:ascii="宋体" w:hAnsi="宋体" w:cs="宋体"/>
              </w:rPr>
              <w:suppressLineNumbers w:val="0"/>
            </w:pPr>
            <w:r>
              <w:rPr>
                <w:rFonts w:hint="eastAsia" w:ascii="宋体" w:hAnsi="宋体" w:cs="宋体"/>
              </w:rPr>
              <w:t xml:space="preserve">6</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区域内门窗玻璃透明锃亮、无污迹。</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3</w:t>
            </w:r>
            <w:r>
              <w:rPr>
                <w:rFonts w:hint="eastAsia" w:ascii="宋体" w:hAnsi="宋体" w:eastAsia="宋体" w:cs="Times New Roman"/>
                <w:sz w:val="21"/>
                <w:szCs w:val="21"/>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玻璃污迹单处扣1分；严重脏污扣满。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799"/>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line="240" w:lineRule="auto"/>
              <w:rPr>
                <w:rFonts w:ascii="宋体" w:hAnsi="宋体" w:cs="宋体"/>
              </w:rPr>
              <w:suppressLineNumbers w:val="0"/>
            </w:pPr>
            <w:r>
              <w:rPr>
                <w:rFonts w:hint="eastAsia" w:ascii="宋体" w:hAnsi="宋体" w:cs="宋体"/>
              </w:rPr>
              <w:t xml:space="preserve">7</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卫生间通风无异味、无堵塞、无积水，便器清洁、无便迹、无尿垢等，卷纸、擦手纸、洗手液等用品不断档。</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3</w:t>
            </w:r>
            <w:r>
              <w:rPr>
                <w:rFonts w:hint="eastAsia" w:ascii="宋体" w:hAnsi="宋体" w:eastAsia="宋体" w:cs="Times New Roman"/>
                <w:sz w:val="21"/>
                <w:szCs w:val="21"/>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异味积水、便器污渍、耗材断档，每项各扣1分。</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line="240" w:lineRule="auto"/>
              <w:rPr>
                <w:rFonts w:ascii="宋体" w:hAnsi="宋体" w:cs="宋体"/>
              </w:rPr>
              <w:suppressLineNumbers w:val="0"/>
            </w:pPr>
            <w:r>
              <w:rPr>
                <w:rFonts w:hint="eastAsia" w:ascii="宋体" w:hAnsi="宋体" w:cs="宋体"/>
              </w:rPr>
              <w:t xml:space="preserve">8</w:t>
            </w:r>
            <w:r>
              <w:rPr>
                <w:rFonts w:ascii="宋体" w:hAnsi="宋体" w:cs="宋体"/>
              </w:rPr>
            </w:r>
            <w:r/>
          </w:p>
        </w:tc>
        <w:tc>
          <w:tcPr>
            <w:gridSpan w:val="2"/>
            <w:tcW w:w="4771" w:type="dxa"/>
            <w:vAlign w:val="center"/>
            <w:textDirection w:val="lrTb"/>
            <w:noWrap/>
          </w:tcPr>
          <w:p>
            <w:pPr>
              <w:pStyle w:val="654"/>
              <w:ind w:left="0" w:right="0"/>
              <w:jc w:val="left"/>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绿化区域无杂物、杂草，植物生长良好</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line="240" w:lineRule="auto"/>
              <w:widowControl/>
              <w:rPr>
                <w:rFonts w:hint="eastAsia" w:ascii="宋体" w:hAnsi="宋体" w:eastAsia="宋体" w:cs="Times New Roman"/>
                <w:sz w:val="21"/>
                <w:szCs w:val="21"/>
              </w:rPr>
              <w:suppressLineNumbers w:val="0"/>
            </w:pPr>
            <w:r>
              <w:rPr>
                <w:rFonts w:hint="eastAsia" w:ascii="宋体" w:hAnsi="宋体"/>
                <w:sz w:val="21"/>
                <w:szCs w:val="21"/>
              </w:rPr>
              <w:t xml:space="preserve">3</w:t>
            </w:r>
            <w:r>
              <w:rPr>
                <w:rFonts w:hint="eastAsia" w:ascii="宋体" w:hAnsi="宋体" w:eastAsia="宋体" w:cs="Times New Roman"/>
                <w:sz w:val="21"/>
                <w:szCs w:val="21"/>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杂草杂物扣1分；绿植枯萎扣1分；无人打理扣满。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line="240" w:lineRule="auto"/>
              <w:rPr>
                <w:rFonts w:hint="eastAsia" w:ascii="宋体" w:hAnsi="宋体" w:cs="宋体"/>
              </w:rPr>
              <w:suppressLineNumbers w:val="0"/>
            </w:pPr>
            <w:r>
              <w:rPr>
                <w:rFonts w:hint="eastAsia" w:ascii="宋体" w:hAnsi="宋体" w:cs="宋体"/>
              </w:rPr>
            </w:r>
            <w:r/>
          </w:p>
        </w:tc>
        <w:tc>
          <w:tcPr>
            <w:gridSpan w:val="2"/>
            <w:tcW w:w="4771" w:type="dxa"/>
            <w:vAlign w:val="center"/>
            <w:textDirection w:val="lrTb"/>
            <w:noWrap/>
          </w:tcPr>
          <w:p>
            <w:pPr>
              <w:pStyle w:val="654"/>
              <w:ind w:left="0" w:right="0"/>
              <w:jc w:val="left"/>
              <w:keepLines w:val="0"/>
              <w:keepNext w:val="0"/>
              <w:spacing w:before="0" w:beforeAutospacing="0" w:after="0" w:afterAutospacing="0" w:line="240" w:lineRule="auto"/>
              <w:widowControl/>
              <w:rPr>
                <w:rFonts w:hint="eastAsia" w:ascii="宋体" w:hAnsi="宋体" w:eastAsia="宋体"/>
                <w:sz w:val="21"/>
                <w:szCs w:val="21"/>
                <w:lang w:eastAsia="zh-CN"/>
              </w:rPr>
              <w:suppressLineNumbers w:val="0"/>
            </w:pPr>
            <w:r>
              <w:rPr>
                <w:rFonts w:hint="eastAsia" w:ascii="宋体" w:hAnsi="宋体"/>
                <w:sz w:val="21"/>
                <w:szCs w:val="21"/>
                <w:lang w:eastAsia="zh-CN"/>
              </w:rPr>
              <w:t xml:space="preserve">小计</w:t>
            </w:r>
            <w:r>
              <w:rPr>
                <w:rFonts w:hint="eastAsia" w:ascii="宋体" w:hAnsi="宋体" w:eastAsia="宋体"/>
                <w:sz w:val="21"/>
                <w:szCs w:val="21"/>
                <w:lang w:eastAsia="zh-CN"/>
              </w:rPr>
            </w:r>
            <w:r/>
          </w:p>
        </w:tc>
        <w:tc>
          <w:tcPr>
            <w:tcW w:w="1002" w:type="dxa"/>
            <w:vAlign w:val="center"/>
            <w:textDirection w:val="lrTb"/>
            <w:noWrap/>
          </w:tcPr>
          <w:p>
            <w:pPr>
              <w:pStyle w:val="654"/>
              <w:ind w:left="0" w:right="0"/>
              <w:jc w:val="center"/>
              <w:keepLines w:val="0"/>
              <w:keepNext w:val="0"/>
              <w:spacing w:before="0" w:beforeAutospacing="0" w:after="0" w:afterAutospacing="0" w:line="240" w:lineRule="auto"/>
              <w:widowControl/>
              <w:rPr>
                <w:rFonts w:ascii="宋体" w:hAnsi="宋体" w:eastAsia="宋体"/>
                <w:sz w:val="21"/>
                <w:szCs w:val="21"/>
                <w:lang w:val="en-US" w:eastAsia="zh-CN"/>
              </w:rPr>
              <w:suppressLineNumbers w:val="0"/>
            </w:pPr>
            <w:r>
              <w:rPr>
                <w:rFonts w:hint="eastAsia" w:ascii="宋体" w:hAnsi="宋体"/>
                <w:sz w:val="21"/>
                <w:szCs w:val="21"/>
                <w:lang w:val="en-US" w:eastAsia="zh-CN"/>
              </w:rPr>
              <w:t xml:space="preserve">24</w:t>
            </w:r>
            <w:r>
              <w:rPr>
                <w:rFonts w:ascii="宋体" w:hAnsi="宋体" w:eastAsia="宋体"/>
                <w:sz w:val="21"/>
                <w:szCs w:val="21"/>
                <w:lang w:val="en-US" w:eastAsia="zh-CN"/>
              </w:rPr>
            </w:r>
            <w:r/>
          </w:p>
        </w:tc>
        <w:tc>
          <w:tcPr>
            <w:tcW w:w="1542"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919"/>
        </w:trPr>
        <w:tc>
          <w:tcPr>
            <w:tcW w:w="830" w:type="dxa"/>
            <w:vAlign w:val="center"/>
            <w:vMerge w:val="restart"/>
            <w:textDirection w:val="tbRlV"/>
            <w:noWrap/>
          </w:tcPr>
          <w:p>
            <w:pPr>
              <w:pStyle w:val="654"/>
              <w:ind w:left="0" w:right="0"/>
              <w:jc w:val="center"/>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cs="宋体"/>
                <w:lang w:eastAsia="zh-CN"/>
              </w:rPr>
              <w:t xml:space="preserve">会务接待</w:t>
            </w:r>
            <w:r>
              <w:rPr>
                <w:rFonts w:hint="eastAsia" w:ascii="宋体" w:hAnsi="宋体" w:eastAsia="宋体" w:cs="宋体"/>
                <w:lang w:eastAsia="zh-CN"/>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1</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320" w:lineRule="exact"/>
              <w:widowControl/>
              <w:rPr>
                <w:rFonts w:hint="eastAsia" w:ascii="宋体" w:hAnsi="宋体" w:eastAsia="宋体" w:cs="Times New Roman"/>
                <w:sz w:val="21"/>
                <w:szCs w:val="21"/>
              </w:rPr>
              <w:suppressLineNumbers w:val="0"/>
            </w:pPr>
            <w:r>
              <w:rPr>
                <w:rFonts w:hint="eastAsia" w:ascii="宋体" w:hAnsi="宋体"/>
                <w:sz w:val="21"/>
                <w:szCs w:val="21"/>
              </w:rPr>
              <w:t xml:space="preserve">仪容仪表整洁大方、礼貌待人、文明服务，保持良好的工作情绪。</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3</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仪容随意、态度消极各扣1分；态度恶劣扣满。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70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2</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320" w:lineRule="exact"/>
              <w:widowControl/>
              <w:rPr>
                <w:rFonts w:hint="eastAsia" w:ascii="宋体" w:hAnsi="宋体" w:eastAsia="宋体" w:cs="Times New Roman"/>
                <w:sz w:val="21"/>
                <w:szCs w:val="21"/>
              </w:rPr>
              <w:suppressLineNumbers w:val="0"/>
            </w:pPr>
            <w:r>
              <w:rPr>
                <w:rFonts w:hint="eastAsia" w:ascii="宋体" w:hAnsi="宋体"/>
                <w:sz w:val="21"/>
                <w:szCs w:val="21"/>
              </w:rPr>
              <w:t xml:space="preserve">工作主动、热情，认真仔细，卫生工作良好，积极完成上级领导交待的各项服务工作。</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3</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工作被动、卫生差各扣1分；推诿工作扣满。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660"/>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3</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320" w:lineRule="exact"/>
              <w:widowControl/>
              <w:rPr>
                <w:rFonts w:hint="eastAsia" w:ascii="宋体" w:hAnsi="宋体" w:eastAsia="宋体" w:cs="Times New Roman"/>
                <w:sz w:val="21"/>
                <w:szCs w:val="21"/>
              </w:rPr>
              <w:suppressLineNumbers w:val="0"/>
            </w:pPr>
            <w:r>
              <w:rPr>
                <w:rFonts w:hint="eastAsia" w:ascii="宋体" w:hAnsi="宋体"/>
                <w:sz w:val="21"/>
                <w:szCs w:val="21"/>
              </w:rPr>
              <w:t xml:space="preserve">根据会务要求进行会场准备，并做好会议中的服务工作,无明显失误。对知悉的会议内容必须保密。</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3</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轻微失误扣1分；服务疏漏扣2分；泄密扣满追责。</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40"/>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4</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320" w:lineRule="exact"/>
              <w:widowControl/>
              <w:rPr>
                <w:rFonts w:hint="eastAsia" w:ascii="宋体" w:hAnsi="宋体" w:eastAsia="宋体" w:cs="Times New Roman"/>
                <w:sz w:val="21"/>
                <w:szCs w:val="21"/>
              </w:rPr>
              <w:suppressLineNumbers w:val="0"/>
            </w:pPr>
            <w:r>
              <w:rPr>
                <w:rFonts w:hint="eastAsia" w:ascii="宋体" w:hAnsi="宋体"/>
                <w:sz w:val="21"/>
                <w:szCs w:val="21"/>
              </w:rPr>
              <w:t xml:space="preserve">坚持微笑服务、礼貌用语，识大体、顾大局，无投诉。</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3</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无礼貌用语扣0.5分；言行不当扣1分；有效投诉扣满。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859"/>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5</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320" w:lineRule="exact"/>
              <w:widowControl/>
              <w:rPr>
                <w:rFonts w:hint="eastAsia" w:ascii="宋体" w:hAnsi="宋体" w:eastAsia="宋体" w:cs="Times New Roman"/>
                <w:sz w:val="21"/>
                <w:szCs w:val="21"/>
              </w:rPr>
              <w:suppressLineNumbers w:val="0"/>
            </w:pPr>
            <w:r>
              <w:rPr>
                <w:rFonts w:hint="eastAsia" w:ascii="宋体" w:hAnsi="宋体"/>
                <w:sz w:val="21"/>
                <w:szCs w:val="21"/>
              </w:rPr>
              <w:t xml:space="preserve">会务接待人员熟悉采购人各部门楼层分布，举止规范、大方能正确引导来访人员到达指定楼层</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3</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不熟场地、举止随意各扣1分；引导错误扣2分。</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小计</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eastAsia="宋体" w:cs="宋体"/>
                <w:lang w:val="en-US" w:eastAsia="zh-CN"/>
              </w:rPr>
              <w:suppressLineNumbers w:val="0"/>
            </w:pPr>
            <w:r>
              <w:rPr>
                <w:rFonts w:hint="eastAsia" w:ascii="宋体" w:hAnsi="宋体" w:cs="宋体"/>
                <w:lang w:val="en-US" w:eastAsia="zh-CN"/>
              </w:rPr>
              <w:t xml:space="preserve">15</w:t>
            </w:r>
            <w:r>
              <w:rPr>
                <w:rFonts w:ascii="宋体" w:hAnsi="宋体" w:eastAsia="宋体" w:cs="宋体"/>
                <w:lang w:val="en-US"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restart"/>
            <w:textDirection w:val="tbRlV"/>
            <w:noWrap/>
          </w:tcPr>
          <w:p>
            <w:pPr>
              <w:pStyle w:val="654"/>
              <w:ind w:left="0" w:right="0"/>
              <w:jc w:val="center"/>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cs="宋体"/>
                <w:lang w:eastAsia="zh-CN"/>
              </w:rPr>
              <w:t xml:space="preserve">停车管理</w:t>
            </w:r>
            <w:r>
              <w:rPr>
                <w:rFonts w:hint="eastAsia" w:ascii="宋体" w:hAnsi="宋体" w:eastAsia="宋体" w:cs="宋体"/>
                <w:lang w:eastAsia="zh-CN"/>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1</w:t>
            </w:r>
            <w:r>
              <w:rPr>
                <w:rFonts w:ascii="宋体" w:hAnsi="宋体" w:cs="宋体"/>
              </w:rPr>
            </w:r>
            <w:r/>
          </w:p>
        </w:tc>
        <w:tc>
          <w:tcPr>
            <w:gridSpan w:val="2"/>
            <w:tcW w:w="4771" w:type="dxa"/>
            <w:vAlign w:val="center"/>
            <w:textDirection w:val="lrTb"/>
            <w:noWrap/>
          </w:tcPr>
          <w:p>
            <w:pPr>
              <w:pStyle w:val="654"/>
              <w:ind w:left="0" w:right="0"/>
              <w:jc w:val="both"/>
              <w:keepLines w:val="0"/>
              <w:keepNext w:val="0"/>
              <w:spacing w:before="0" w:beforeAutospacing="0" w:after="0" w:afterAutospacing="0" w:line="320" w:lineRule="exact"/>
              <w:widowControl/>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有工作职责等管理制度、统一着装、无迟到、早退、工作时不擅离岗位、不聚众闲谈、做私活，玩手机等。</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cs="宋体"/>
              </w:rPr>
              <w:suppressLineNumbers w:val="0"/>
            </w:pPr>
            <w:r>
              <w:rPr>
                <w:rFonts w:hint="eastAsia" w:ascii="宋体" w:hAnsi="宋体" w:cs="宋体"/>
              </w:rPr>
              <w:t xml:space="preserve">3</w:t>
            </w:r>
            <w:r>
              <w:rPr>
                <w:rFonts w:ascii="宋体" w:hAnsi="宋体" w:cs="宋体"/>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制度缺失扣1分；迟到脱岗扣0.5分；玩手机闲聊扣1分。</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2</w:t>
            </w:r>
            <w:r>
              <w:rPr>
                <w:rFonts w:ascii="宋体" w:hAnsi="宋体" w:cs="宋体"/>
              </w:rPr>
            </w:r>
            <w:r/>
          </w:p>
        </w:tc>
        <w:tc>
          <w:tcPr>
            <w:gridSpan w:val="2"/>
            <w:tcW w:w="4771" w:type="dxa"/>
            <w:vAlign w:val="center"/>
            <w:textDirection w:val="lrTb"/>
            <w:noWrap/>
          </w:tcPr>
          <w:p>
            <w:pPr>
              <w:pStyle w:val="654"/>
              <w:ind w:left="0" w:right="0"/>
              <w:jc w:val="both"/>
              <w:keepLines w:val="0"/>
              <w:keepNext w:val="0"/>
              <w:spacing w:before="0" w:beforeAutospacing="0" w:after="0" w:afterAutospacing="0" w:line="320" w:lineRule="exact"/>
              <w:widowControl/>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坚持文明服务、礼貌用语，做好引导服务，无投诉。</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cs="宋体"/>
              </w:rPr>
              <w:suppressLineNumbers w:val="0"/>
            </w:pPr>
            <w:r>
              <w:rPr>
                <w:rFonts w:hint="eastAsia" w:ascii="宋体" w:hAnsi="宋体" w:cs="宋体"/>
              </w:rPr>
              <w:t xml:space="preserve">5</w:t>
            </w:r>
            <w:r>
              <w:rPr>
                <w:rFonts w:ascii="宋体" w:hAnsi="宋体" w:cs="宋体"/>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服务生硬扣1分；引导失误、投诉扣3分。</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cs="宋体"/>
                <w:lang w:val="en-US" w:eastAsia="zh-CN"/>
              </w:rPr>
              <w:t xml:space="preserve">3</w:t>
            </w:r>
            <w:r>
              <w:rPr>
                <w:rFonts w:hint="eastAsia" w:ascii="宋体" w:hAnsi="宋体" w:eastAsia="宋体" w:cs="宋体"/>
                <w:lang w:eastAsia="zh-CN"/>
              </w:rPr>
            </w:r>
            <w:r/>
          </w:p>
        </w:tc>
        <w:tc>
          <w:tcPr>
            <w:gridSpan w:val="2"/>
            <w:tcW w:w="4771" w:type="dxa"/>
            <w:vAlign w:val="center"/>
            <w:textDirection w:val="lrTb"/>
            <w:noWrap/>
          </w:tcPr>
          <w:p>
            <w:pPr>
              <w:pStyle w:val="654"/>
              <w:ind w:left="0" w:right="0"/>
              <w:jc w:val="both"/>
              <w:keepLines w:val="0"/>
              <w:keepNext w:val="0"/>
              <w:spacing w:before="0" w:beforeAutospacing="0" w:after="0" w:afterAutospacing="0" w:line="320" w:lineRule="exact"/>
              <w:widowControl/>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值班人员严格执行工作制度，认真按规定的作息时间履行巡视工作，巡视时认真检查各方位区域，做好巡查记录；如发现可疑人员须盘查，并做好</w:t>
            </w:r>
            <w:r>
              <w:rPr>
                <w:rFonts w:hint="eastAsia" w:ascii="宋体" w:hAnsi="宋体" w:cs="宋体"/>
                <w:sz w:val="21"/>
                <w:szCs w:val="21"/>
                <w:lang w:val="en-US" w:eastAsia="zh-CN" w:bidi="ar"/>
              </w:rPr>
              <w:t xml:space="preserve">记录</w:t>
            </w:r>
            <w:r>
              <w:rPr>
                <w:rFonts w:hint="eastAsia" w:ascii="宋体" w:hAnsi="宋体" w:eastAsia="宋体" w:cs="宋体"/>
                <w:sz w:val="21"/>
                <w:szCs w:val="21"/>
                <w:lang w:val="en-US" w:eastAsia="zh-CN" w:bidi="ar"/>
              </w:rPr>
              <w:t xml:space="preserve">，嫌疑重大者及时与派出所联系或报警。</w:t>
            </w:r>
            <w:r>
              <w:rPr>
                <w:rFonts w:hint="eastAsia" w:ascii="宋体" w:hAnsi="宋体" w:eastAsia="宋体" w:cs="Times New Roman"/>
                <w:sz w:val="21"/>
                <w:szCs w:val="21"/>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cs="宋体"/>
              </w:rPr>
              <w:suppressLineNumbers w:val="0"/>
            </w:pPr>
            <w:r>
              <w:rPr>
                <w:rFonts w:hint="eastAsia" w:ascii="宋体" w:hAnsi="宋体" w:cs="宋体"/>
              </w:rPr>
              <w:t xml:space="preserve">3</w:t>
            </w:r>
            <w:r>
              <w:rPr>
                <w:rFonts w:ascii="宋体" w:hAnsi="宋体" w:cs="宋体"/>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巡查敷衍、记录不全各扣1分；可疑人员未处置扣满。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0"/>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eastAsia="宋体" w:cs="宋体"/>
                <w:lang w:eastAsia="zh-CN"/>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小计</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eastAsia="宋体" w:cs="宋体"/>
                <w:lang w:val="en-US" w:eastAsia="zh-CN"/>
              </w:rPr>
              <w:suppressLineNumbers w:val="0"/>
            </w:pPr>
            <w:r>
              <w:rPr>
                <w:rFonts w:hint="eastAsia" w:ascii="宋体" w:hAnsi="宋体" w:cs="宋体"/>
                <w:lang w:val="en-US" w:eastAsia="zh-CN"/>
              </w:rPr>
              <w:t xml:space="preserve">11</w:t>
            </w:r>
            <w:r>
              <w:rPr>
                <w:rFonts w:ascii="宋体" w:hAnsi="宋体" w:eastAsia="宋体" w:cs="宋体"/>
                <w:lang w:val="en-US"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restart"/>
            <w:textDirection w:val="tbRlV"/>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消防监控值班</w:t>
            </w: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1</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消防监控室的日常操作、巡视、运行检查、故障排除及安全工作到位，并做好相关记录</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5</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巡检不到位、小故障未处理各扣2分；无记录、瞒报故障扣满。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499"/>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2</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每2小时巡视1次设备设施，严格外来人员入内登记及交接班制度；每半年组织运行值班人员做一次应急操作演练，并做好相关记录</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5</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巡检超时、登记缺失各扣1分；未开展应急演练扣满。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小计</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eastAsia="宋体" w:cs="宋体"/>
                <w:lang w:val="en-US" w:eastAsia="zh-CN"/>
              </w:rPr>
              <w:suppressLineNumbers w:val="0"/>
            </w:pPr>
            <w:r>
              <w:rPr>
                <w:rFonts w:hint="eastAsia" w:ascii="宋体" w:hAnsi="宋体" w:cs="宋体"/>
                <w:lang w:val="en-US" w:eastAsia="zh-CN"/>
              </w:rPr>
              <w:t xml:space="preserve">10</w:t>
            </w:r>
            <w:r>
              <w:rPr>
                <w:rFonts w:ascii="宋体" w:hAnsi="宋体" w:eastAsia="宋体" w:cs="宋体"/>
                <w:lang w:val="en-US"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1195"/>
        </w:trPr>
        <w:tc>
          <w:tcPr>
            <w:tcW w:w="830" w:type="dxa"/>
            <w:vAlign w:val="center"/>
            <w:vMerge w:val="restart"/>
            <w:textDirection w:val="tbRlV"/>
            <w:noWrap/>
          </w:tcPr>
          <w:p>
            <w:pPr>
              <w:pStyle w:val="654"/>
              <w:ind w:left="0" w:right="0"/>
              <w:jc w:val="center"/>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cs="宋体"/>
              </w:rPr>
              <w:t xml:space="preserve">安保</w:t>
            </w:r>
            <w:r>
              <w:rPr>
                <w:rFonts w:hint="eastAsia" w:ascii="宋体" w:hAnsi="宋体" w:cs="宋体"/>
                <w:lang w:eastAsia="zh-CN"/>
              </w:rPr>
              <w:t xml:space="preserve">及工程维修</w:t>
            </w:r>
            <w:r>
              <w:rPr>
                <w:rFonts w:hint="eastAsia" w:ascii="宋体" w:hAnsi="宋体" w:eastAsia="宋体" w:cs="宋体"/>
                <w:lang w:eastAsia="zh-CN"/>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1</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实行岗位责任制，安保人员应熟悉区域环境，熟悉岗位职责，按要求规定文明执勤，严禁脱岗。</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cs="宋体"/>
              </w:rPr>
              <w:suppressLineNumbers w:val="0"/>
            </w:pPr>
            <w:r>
              <w:rPr>
                <w:rFonts w:hint="eastAsia" w:ascii="宋体" w:hAnsi="宋体" w:cs="宋体"/>
              </w:rPr>
              <w:t xml:space="preserve">3</w:t>
            </w:r>
            <w:r>
              <w:rPr>
                <w:rFonts w:ascii="宋体" w:hAnsi="宋体" w:cs="宋体"/>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不熟岗位职责扣1分；执勤粗暴扣1分；无故脱岗扣满。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1069"/>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2</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320" w:lineRule="exact"/>
              <w:widowControl/>
              <w:rPr>
                <w:rFonts w:ascii="宋体" w:hAnsi="宋体" w:cs="宋体"/>
              </w:rPr>
              <w:suppressLineNumbers w:val="0"/>
            </w:pPr>
            <w:r>
              <w:rPr>
                <w:rFonts w:hint="eastAsia" w:ascii="宋体" w:hAnsi="宋体"/>
                <w:sz w:val="21"/>
                <w:szCs w:val="21"/>
              </w:rPr>
              <w:t xml:space="preserve">编制合理的维修养护计划，建立共用设施设备档案。设施设备的运行、检查、维修、保养等记录齐全。</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cs="宋体"/>
              </w:rPr>
              <w:suppressLineNumbers w:val="0"/>
            </w:pPr>
            <w:r>
              <w:rPr>
                <w:rFonts w:hint="eastAsia" w:ascii="宋体" w:hAnsi="宋体" w:cs="宋体"/>
              </w:rPr>
              <w:t xml:space="preserve">3</w:t>
            </w:r>
            <w:r>
              <w:rPr>
                <w:rFonts w:ascii="宋体" w:hAnsi="宋体" w:cs="宋体"/>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无计划、档案不全各扣1分；记录空白造假扣满。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987"/>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3</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320" w:lineRule="exact"/>
              <w:widowControl/>
              <w:rPr>
                <w:rFonts w:ascii="宋体" w:hAnsi="宋体" w:cs="宋体"/>
              </w:rPr>
              <w:suppressLineNumbers w:val="0"/>
            </w:pPr>
            <w:r>
              <w:rPr>
                <w:rFonts w:hint="eastAsia" w:ascii="宋体" w:hAnsi="宋体"/>
                <w:sz w:val="21"/>
                <w:szCs w:val="21"/>
              </w:rPr>
              <w:t xml:space="preserve">定期巡查各类设施设备的运行状况，发现问题及时修复或上报采购人，确保各类设施设备正常使用。</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cs="宋体"/>
              </w:rPr>
              <w:suppressLineNumbers w:val="0"/>
            </w:pPr>
            <w:r>
              <w:rPr>
                <w:rFonts w:hint="eastAsia" w:ascii="宋体" w:hAnsi="宋体" w:cs="宋体"/>
              </w:rPr>
              <w:t xml:space="preserve">3</w:t>
            </w:r>
            <w:r>
              <w:rPr>
                <w:rFonts w:ascii="宋体" w:hAnsi="宋体" w:cs="宋体"/>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未巡查扣1分；瞒报拖延扣2分；故障长期未修扣满。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85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4</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320" w:lineRule="exact"/>
              <w:widowControl/>
              <w:rPr>
                <w:rFonts w:ascii="宋体" w:hAnsi="宋体" w:cs="宋体"/>
              </w:rPr>
              <w:suppressLineNumbers w:val="0"/>
            </w:pPr>
            <w:r>
              <w:rPr>
                <w:rFonts w:hint="eastAsia" w:ascii="宋体" w:hAnsi="宋体"/>
                <w:sz w:val="21"/>
                <w:szCs w:val="21"/>
              </w:rPr>
              <w:t xml:space="preserve">消防安全设施实行定期专项检查，并有检查记录。</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cs="宋体"/>
              </w:rPr>
              <w:suppressLineNumbers w:val="0"/>
            </w:pPr>
            <w:r>
              <w:rPr>
                <w:rFonts w:hint="eastAsia" w:ascii="宋体" w:hAnsi="宋体" w:cs="宋体"/>
              </w:rPr>
              <w:t xml:space="preserve">3</w:t>
            </w:r>
            <w:r>
              <w:rPr>
                <w:rFonts w:ascii="宋体" w:hAnsi="宋体" w:cs="宋体"/>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未检查、台账不全各扣1分；器材失效破损扣满。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669"/>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5</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320" w:lineRule="exact"/>
              <w:widowControl/>
              <w:rPr>
                <w:rFonts w:ascii="宋体" w:hAnsi="宋体" w:cs="宋体"/>
              </w:rPr>
              <w:suppressLineNumbers w:val="0"/>
            </w:pPr>
            <w:r>
              <w:rPr>
                <w:rFonts w:hint="eastAsia" w:ascii="宋体" w:hAnsi="宋体"/>
                <w:sz w:val="21"/>
                <w:szCs w:val="21"/>
              </w:rPr>
              <w:t xml:space="preserve">24小时维修接报服务，报修接报后15分钟到场，对一般性急需解决的故障在紧急情况下能应急调整或修复；</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cs="宋体"/>
              </w:rPr>
              <w:suppressLineNumbers w:val="0"/>
            </w:pPr>
            <w:r>
              <w:rPr>
                <w:rFonts w:hint="eastAsia" w:ascii="宋体" w:hAnsi="宋体" w:cs="宋体"/>
              </w:rPr>
              <w:t xml:space="preserve">3</w:t>
            </w:r>
            <w:r>
              <w:rPr>
                <w:rFonts w:ascii="宋体" w:hAnsi="宋体" w:cs="宋体"/>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到场超时扣2分；拖延应急维修、被投诉扣满。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6</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小计</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cs="宋体"/>
              </w:rPr>
              <w:suppressLineNumbers w:val="0"/>
            </w:pPr>
            <w:r>
              <w:rPr>
                <w:rFonts w:hint="eastAsia" w:ascii="宋体" w:hAnsi="宋体" w:cs="宋体"/>
              </w:rPr>
              <w:t xml:space="preserve">15</w:t>
            </w:r>
            <w:r>
              <w:rPr>
                <w:rFonts w:ascii="宋体" w:hAnsi="宋体" w:cs="宋体"/>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restart"/>
            <w:textDirection w:val="tbRlV"/>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人员配备</w:t>
            </w: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1</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人员配备充足，与工作量基本适应</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4</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轻度人员短缺扣2分；严重缺人影响服务扣满。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499"/>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2</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岗位职责明确，任务分工到位</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4</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分工模糊扣2分；推诿扯皮、管理混乱扣满。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3</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320" w:lineRule="exact"/>
              <w:widowControl/>
              <w:rPr>
                <w:rFonts w:ascii="宋体" w:hAnsi="宋体" w:cs="宋体"/>
              </w:rPr>
              <w:suppressLineNumbers w:val="0"/>
            </w:pPr>
            <w:r>
              <w:rPr>
                <w:rFonts w:hint="eastAsia" w:ascii="宋体" w:hAnsi="宋体"/>
                <w:sz w:val="21"/>
                <w:szCs w:val="21"/>
              </w:rPr>
              <w:t xml:space="preserve">停车管理、保洁、会务、工程维护和运行管理等服务工作中无重大失误、重大责任事故。</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4</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一般失误扣2分；发生重大事故扣满并追责。</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4</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line="320" w:lineRule="exact"/>
              <w:widowControl/>
              <w:rPr>
                <w:rFonts w:ascii="宋体" w:hAnsi="宋体" w:cs="宋体"/>
              </w:rPr>
              <w:suppressLineNumbers w:val="0"/>
            </w:pPr>
            <w:r>
              <w:rPr>
                <w:rFonts w:hint="eastAsia" w:ascii="宋体" w:hAnsi="宋体"/>
                <w:sz w:val="21"/>
                <w:szCs w:val="21"/>
              </w:rPr>
              <w:t xml:space="preserve">项目</w:t>
            </w:r>
            <w:r>
              <w:rPr>
                <w:rFonts w:hint="eastAsia" w:ascii="宋体" w:hAnsi="宋体"/>
                <w:color w:val="000000"/>
                <w:sz w:val="21"/>
                <w:szCs w:val="21"/>
                <w:lang w:eastAsia="zh-CN"/>
              </w:rPr>
              <w:t xml:space="preserve">经理</w:t>
            </w:r>
            <w:r>
              <w:rPr>
                <w:rFonts w:hint="eastAsia" w:ascii="宋体" w:hAnsi="宋体"/>
                <w:color w:val="000000"/>
                <w:sz w:val="21"/>
                <w:szCs w:val="21"/>
              </w:rPr>
              <w:t xml:space="preserve">无</w:t>
            </w:r>
            <w:r>
              <w:rPr>
                <w:rFonts w:hint="eastAsia" w:ascii="宋体" w:hAnsi="宋体"/>
                <w:sz w:val="21"/>
                <w:szCs w:val="21"/>
              </w:rPr>
              <w:t xml:space="preserve">迟到、早退、工作时不擅离岗位，配合完成业主的各项要求，严格要求下属，管理物业团队有力。</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hint="eastAsia" w:ascii="宋体" w:hAnsi="宋体" w:eastAsia="宋体" w:cs="宋体"/>
                <w:lang w:eastAsia="zh-CN"/>
              </w:rPr>
              <w:suppressLineNumbers w:val="0"/>
            </w:pPr>
            <w:r>
              <w:rPr>
                <w:rFonts w:hint="eastAsia" w:ascii="宋体" w:hAnsi="宋体" w:cs="宋体"/>
                <w:lang w:val="en-US" w:eastAsia="zh-CN"/>
              </w:rPr>
              <w:t xml:space="preserve">4</w:t>
            </w:r>
            <w:r>
              <w:rPr>
                <w:rFonts w:hint="eastAsia" w:ascii="宋体" w:hAnsi="宋体" w:eastAsia="宋体" w:cs="宋体"/>
                <w:lang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0000"/>
                <w:sz w:val="21"/>
                <w:szCs w:val="21"/>
                <w:lang w:val="en-US" w:eastAsia="zh-CN"/>
              </w:rPr>
              <w:suppressLineNumbers w:val="0"/>
            </w:pPr>
            <w:r>
              <w:rPr>
                <w:rFonts w:ascii="宋体" w:hAnsi="宋体" w:eastAsia="宋体" w:cs="宋体"/>
                <w:color w:val="000000"/>
                <w:sz w:val="21"/>
                <w:szCs w:val="21"/>
                <w:lang w:val="en-US" w:eastAsia="zh-CN"/>
              </w:rPr>
              <w:t xml:space="preserve">负责人脱岗、不配合工作各扣2分；管理松散扣满。</w:t>
            </w:r>
            <w:r>
              <w:rPr>
                <w:rFonts w:hint="eastAsia" w:ascii="宋体" w:hAnsi="宋体" w:eastAsia="宋体" w:cs="宋体"/>
                <w:color w:val="000000"/>
                <w:sz w:val="21"/>
                <w:szCs w:val="21"/>
                <w:lang w:val="en-US" w:eastAsia="zh-CN"/>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522"/>
        </w:trPr>
        <w:tc>
          <w:tcPr>
            <w:tcW w:w="830" w:type="dxa"/>
            <w:vAlign w:val="center"/>
            <w:vMerge w:val="continue"/>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gridSpan w:val="2"/>
            <w:tcW w:w="804"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5</w:t>
            </w:r>
            <w:r>
              <w:rPr>
                <w:rFonts w:ascii="宋体" w:hAnsi="宋体" w:cs="宋体"/>
              </w:rPr>
            </w:r>
            <w:r/>
          </w:p>
        </w:tc>
        <w:tc>
          <w:tcPr>
            <w:gridSpan w:val="2"/>
            <w:tcW w:w="4771"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小计</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widowControl/>
              <w:rPr>
                <w:rFonts w:ascii="宋体" w:hAnsi="宋体" w:eastAsia="宋体" w:cs="宋体"/>
                <w:lang w:val="en-US" w:eastAsia="zh-CN"/>
              </w:rPr>
              <w:suppressLineNumbers w:val="0"/>
            </w:pPr>
            <w:r>
              <w:rPr>
                <w:rFonts w:hint="eastAsia" w:ascii="宋体" w:hAnsi="宋体" w:cs="宋体"/>
                <w:lang w:val="en-US" w:eastAsia="zh-CN"/>
              </w:rPr>
              <w:t xml:space="preserve">16</w:t>
            </w:r>
            <w:r>
              <w:rPr>
                <w:rFonts w:ascii="宋体" w:hAnsi="宋体" w:eastAsia="宋体" w:cs="宋体"/>
                <w:lang w:val="en-US" w:eastAsia="zh-CN"/>
              </w:rPr>
            </w:r>
            <w:r/>
          </w:p>
        </w:tc>
        <w:tc>
          <w:tcPr>
            <w:tcW w:w="1542" w:type="dxa"/>
            <w:vAlign w:val="center"/>
            <w:textDirection w:val="lrTb"/>
            <w:noWrap/>
          </w:tcPr>
          <w:p>
            <w:pPr>
              <w:pStyle w:val="654"/>
              <w:jc w:val="left"/>
              <w:keepLines w:val="0"/>
              <w:keepNext w:val="0"/>
              <w:widowControl/>
              <w:rPr>
                <w:rFonts w:hint="eastAsia" w:ascii="宋体" w:hAnsi="宋体" w:eastAsia="宋体" w:cs="宋体"/>
                <w:color w:val="00b050"/>
                <w:sz w:val="21"/>
                <w:szCs w:val="21"/>
              </w:rPr>
              <w:suppressLineNumbers w:val="0"/>
            </w:pPr>
            <w:r>
              <w:rPr>
                <w:rFonts w:hint="eastAsia" w:ascii="宋体" w:hAnsi="宋体" w:eastAsia="宋体" w:cs="宋体"/>
                <w:color w:val="00b050"/>
                <w:sz w:val="21"/>
                <w:szCs w:val="21"/>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trHeight w:val="342"/>
        </w:trPr>
        <w:tc>
          <w:tcPr>
            <w:gridSpan w:val="5"/>
            <w:tcW w:w="6405"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合计</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100</w:t>
            </w:r>
            <w:r>
              <w:rPr>
                <w:rFonts w:ascii="宋体" w:hAnsi="宋体" w:cs="宋体"/>
              </w:rPr>
            </w:r>
            <w:r/>
          </w:p>
        </w:tc>
        <w:tc>
          <w:tcPr>
            <w:tcW w:w="1542"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color w:val="00b050"/>
                <w:sz w:val="21"/>
                <w:szCs w:val="21"/>
              </w:rPr>
              <w:suppressLineNumbers w:val="0"/>
            </w:pPr>
            <w:r>
              <w:rPr>
                <w:rFonts w:hint="eastAsia" w:ascii="宋体" w:hAnsi="宋体" w:eastAsia="宋体" w:cs="宋体"/>
                <w:color w:val="00b050"/>
                <w:sz w:val="21"/>
                <w:szCs w:val="21"/>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cantSplit/>
          <w:trHeight w:val="342"/>
        </w:trPr>
        <w:tc>
          <w:tcPr>
            <w:gridSpan w:val="2"/>
            <w:tcW w:w="1121"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cs="宋体"/>
                <w:lang w:eastAsia="zh-CN"/>
              </w:rPr>
              <w:t xml:space="preserve">其他</w:t>
            </w:r>
            <w:r>
              <w:rPr>
                <w:rFonts w:hint="eastAsia" w:ascii="宋体" w:hAnsi="宋体" w:eastAsia="宋体" w:cs="宋体"/>
                <w:lang w:eastAsia="zh-CN"/>
              </w:rPr>
            </w:r>
            <w:r/>
          </w:p>
        </w:tc>
        <w:tc>
          <w:tcPr>
            <w:gridSpan w:val="2"/>
            <w:tcW w:w="804"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eastAsia="宋体" w:cs="宋体"/>
              </w:rPr>
              <w:t xml:space="preserve">（采购人对接满意度）</w:t>
            </w:r>
            <w:r>
              <w:rPr>
                <w:rFonts w:ascii="宋体" w:hAnsi="宋体" w:cs="宋体"/>
              </w:rPr>
            </w:r>
            <w:r/>
          </w:p>
        </w:tc>
        <w:tc>
          <w:tcPr>
            <w:tcW w:w="4480" w:type="dxa"/>
            <w:vAlign w:val="center"/>
            <w:textDirection w:val="lrTb"/>
            <w:noWrap/>
          </w:tcPr>
          <w:p>
            <w:pPr>
              <w:pStyle w:val="654"/>
              <w:ind w:left="0" w:right="0"/>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rPr>
              <w:t xml:space="preserve">采购人对接通畅、响应及时、配合默契</w:t>
            </w:r>
            <w:r>
              <w:rPr>
                <w:rFonts w:hint="eastAsia" w:ascii="宋体" w:hAnsi="宋体"/>
                <w:lang w:eastAsia="zh-CN"/>
              </w:rPr>
              <w:t xml:space="preserve">（</w:t>
            </w:r>
            <w:r>
              <w:rPr>
                <w:rFonts w:hint="eastAsia" w:ascii="宋体" w:hAnsi="宋体" w:eastAsia="宋体" w:cs="Times New Roman"/>
              </w:rPr>
              <w:t xml:space="preserve">此处由采购人酌情加分或扣分）</w:t>
            </w:r>
            <w:r>
              <w:rPr>
                <w:rFonts w:hint="eastAsia" w:ascii="宋体" w:hAnsi="宋体" w:eastAsia="宋体" w:cs="宋体"/>
                <w:lang w:eastAsia="zh-CN"/>
              </w:rPr>
            </w:r>
            <w:r/>
          </w:p>
        </w:tc>
        <w:tc>
          <w:tcPr>
            <w:tcW w:w="1002"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tcW w:w="1542"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color w:val="00b050"/>
                <w:sz w:val="21"/>
                <w:szCs w:val="21"/>
              </w:rPr>
              <w:suppressLineNumbers w:val="0"/>
            </w:pPr>
            <w:r>
              <w:rPr>
                <w:rFonts w:hint="eastAsia" w:ascii="宋体" w:hAnsi="宋体" w:eastAsia="宋体" w:cs="宋体"/>
                <w:color w:val="00b050"/>
                <w:sz w:val="21"/>
                <w:szCs w:val="21"/>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r>
        <w:trPr>
          <w:trHeight w:val="342"/>
        </w:trPr>
        <w:tc>
          <w:tcPr>
            <w:gridSpan w:val="5"/>
            <w:tcW w:w="6405"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rPr>
              <w:t xml:space="preserve">合计</w:t>
            </w:r>
            <w:r>
              <w:rPr>
                <w:rFonts w:ascii="宋体" w:hAnsi="宋体" w:cs="宋体"/>
              </w:rPr>
            </w:r>
            <w:r/>
          </w:p>
        </w:tc>
        <w:tc>
          <w:tcPr>
            <w:tcW w:w="1002"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c>
          <w:tcPr>
            <w:tcW w:w="1542"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color w:val="00b050"/>
                <w:sz w:val="21"/>
                <w:szCs w:val="21"/>
              </w:rPr>
              <w:suppressLineNumbers w:val="0"/>
            </w:pPr>
            <w:r>
              <w:rPr>
                <w:rFonts w:hint="eastAsia" w:ascii="宋体" w:hAnsi="宋体" w:eastAsia="宋体" w:cs="宋体"/>
                <w:color w:val="00b050"/>
                <w:sz w:val="21"/>
                <w:szCs w:val="21"/>
              </w:rPr>
            </w:r>
            <w:r/>
          </w:p>
        </w:tc>
        <w:tc>
          <w:tcPr>
            <w:tcW w:w="881"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ascii="宋体" w:hAnsi="宋体" w:cs="宋体"/>
              </w:rPr>
            </w:r>
            <w:r/>
          </w:p>
        </w:tc>
      </w:tr>
    </w:tbl>
    <w:p>
      <w:pPr>
        <w:pStyle w:val="719"/>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4"/>
        <w:rPr>
          <w:rFonts w:hint="eastAsia" w:ascii="宋体" w:hAnsi="宋体"/>
          <w:sz w:val="24"/>
          <w:szCs w:val="24"/>
        </w:rPr>
      </w:pPr>
      <w:r>
        <w:rPr>
          <w:rFonts w:hint="eastAsia" w:ascii="宋体" w:hAnsi="宋体"/>
          <w:sz w:val="24"/>
          <w:szCs w:val="24"/>
        </w:rPr>
      </w:r>
      <w:r/>
    </w:p>
    <w:p>
      <w:pPr>
        <w:pStyle w:val="719"/>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4"/>
        <w:rPr>
          <w:rFonts w:hint="eastAsia" w:ascii="宋体" w:hAnsi="宋体"/>
          <w:sz w:val="24"/>
          <w:szCs w:val="24"/>
        </w:rPr>
      </w:pPr>
      <w:r>
        <w:rPr>
          <w:rFonts w:hint="eastAsia" w:ascii="宋体" w:hAnsi="宋体"/>
          <w:sz w:val="24"/>
          <w:szCs w:val="24"/>
        </w:rPr>
      </w:r>
      <w:r/>
    </w:p>
    <w:p>
      <w:pPr>
        <w:pStyle w:val="719"/>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4"/>
        <w:rPr>
          <w:rFonts w:hint="eastAsia" w:ascii="宋体" w:hAnsi="宋体"/>
          <w:sz w:val="24"/>
          <w:szCs w:val="24"/>
        </w:rPr>
      </w:pPr>
      <w:r>
        <w:rPr>
          <w:rFonts w:hint="eastAsia" w:ascii="宋体" w:hAnsi="宋体"/>
          <w:sz w:val="24"/>
          <w:szCs w:val="24"/>
        </w:rPr>
      </w:r>
      <w:r/>
    </w:p>
    <w:p>
      <w:pPr>
        <w:pStyle w:val="719"/>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4"/>
        <w:rPr>
          <w:rFonts w:hint="eastAsia" w:ascii="宋体" w:hAnsi="宋体"/>
          <w:sz w:val="24"/>
          <w:szCs w:val="24"/>
        </w:rPr>
      </w:pPr>
      <w:r>
        <w:rPr>
          <w:rFonts w:hint="eastAsia" w:ascii="宋体" w:hAnsi="宋体"/>
          <w:sz w:val="24"/>
          <w:szCs w:val="24"/>
        </w:rPr>
      </w:r>
      <w:r/>
    </w:p>
    <w:p>
      <w:pPr>
        <w:pStyle w:val="654"/>
        <w:rPr>
          <w:rFonts w:hint="eastAsia" w:ascii="宋体" w:hAnsi="宋体" w:cs="宋体"/>
          <w:sz w:val="24"/>
          <w:szCs w:val="24"/>
        </w:rPr>
      </w:pPr>
      <w:r>
        <w:rPr>
          <w:rFonts w:hint="eastAsia" w:ascii="宋体" w:hAnsi="宋体" w:cs="宋体"/>
          <w:sz w:val="24"/>
          <w:szCs w:val="24"/>
        </w:rPr>
      </w:r>
      <w:r/>
    </w:p>
    <w:p>
      <w:pPr>
        <w:pStyle w:val="719"/>
        <w:rPr>
          <w:rFonts w:hint="eastAsia" w:ascii="宋体" w:hAnsi="宋体" w:eastAsia="宋体"/>
          <w:sz w:val="24"/>
          <w:szCs w:val="24"/>
          <w:lang w:val="en-US"/>
        </w:rPr>
      </w:pPr>
      <w:r>
        <w:rPr>
          <w:rFonts w:hint="eastAsia" w:ascii="宋体" w:hAnsi="宋体" w:eastAsia="宋体"/>
          <w:sz w:val="24"/>
          <w:szCs w:val="24"/>
          <w:lang w:val="en-US"/>
        </w:rPr>
      </w:r>
      <w:r/>
    </w:p>
    <w:p>
      <w:pPr>
        <w:pStyle w:val="65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654"/>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采用综合评分法，评标结果按评审后得分由高到低顺序排列。得分相同的，按投标报价由低到高顺序排列。得分且投标报价相同的，按“评标标准2.1-2.3</w:t>
      </w:r>
      <w:r>
        <w:rPr>
          <w:rFonts w:hint="eastAsia" w:ascii="宋体" w:hAnsi="宋体" w:cs="宋体"/>
          <w:sz w:val="24"/>
          <w:szCs w:val="24"/>
          <w:lang w:eastAsia="zh-CN"/>
        </w:rPr>
        <w:t xml:space="preserve">项</w:t>
      </w:r>
      <w:r>
        <w:rPr>
          <w:rFonts w:hint="eastAsia" w:ascii="宋体" w:hAnsi="宋体" w:cs="宋体"/>
          <w:sz w:val="24"/>
          <w:szCs w:val="24"/>
        </w:rPr>
        <w:t xml:space="preserve">”得分由高到低顺序排列。在投标文件满足招标文件全部实质性要求的供应商中，按照评审得分由高到低选</w:t>
      </w:r>
      <w:r>
        <w:rPr>
          <w:rFonts w:hint="eastAsia" w:ascii="宋体" w:hAnsi="宋体" w:cs="宋体"/>
          <w:color w:val="000000"/>
          <w:sz w:val="24"/>
          <w:szCs w:val="24"/>
        </w:rPr>
        <w:t xml:space="preserve">取</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654"/>
        <w:ind w:firstLine="482"/>
        <w:spacing w:line="264" w:lineRule="auto"/>
        <w:rPr>
          <w:rFonts w:ascii="宋体" w:cs="宋体"/>
          <w:b/>
          <w:bCs/>
          <w:sz w:val="24"/>
          <w:szCs w:val="24"/>
        </w:rPr>
      </w:pPr>
      <w:r>
        <w:rPr>
          <w:rFonts w:hint="eastAsia" w:ascii="宋体" w:hAnsi="宋体" w:cs="宋体"/>
          <w:b/>
          <w:bCs/>
          <w:sz w:val="24"/>
          <w:szCs w:val="24"/>
        </w:rPr>
        <w:t xml:space="preserve">本项目专门面向</w:t>
      </w:r>
      <w:r>
        <w:rPr>
          <w:rFonts w:hint="eastAsia" w:ascii="宋体" w:hAnsi="宋体" w:cs="宋体"/>
          <w:b/>
          <w:bCs/>
          <w:sz w:val="24"/>
          <w:szCs w:val="24"/>
          <w:lang w:val="zh-CN"/>
        </w:rPr>
        <w:t xml:space="preserve">中小微</w:t>
      </w:r>
      <w:r>
        <w:rPr>
          <w:rFonts w:hint="eastAsia" w:ascii="宋体" w:hAnsi="宋体" w:cs="宋体"/>
          <w:b/>
          <w:bCs/>
          <w:sz w:val="24"/>
          <w:szCs w:val="24"/>
        </w:rPr>
        <w:t xml:space="preserve">企业采购，不执行价格扣除政策，供应商应为中小微企业、监狱企业、残疾人福利性单位。</w:t>
      </w:r>
      <w:r>
        <w:rPr>
          <w:rFonts w:ascii="宋体" w:cs="宋体"/>
          <w:b/>
          <w:bCs/>
          <w:sz w:val="24"/>
          <w:szCs w:val="24"/>
        </w:rPr>
      </w:r>
      <w:r/>
    </w:p>
    <w:p>
      <w:pPr>
        <w:pStyle w:val="654"/>
        <w:jc w:val="left"/>
        <w:spacing w:line="324" w:lineRule="auto"/>
        <w:rPr>
          <w:rFonts w:ascii="宋体" w:hAnsi="宋体" w:cs="宋体"/>
          <w:b/>
          <w:bCs/>
          <w:sz w:val="24"/>
          <w:szCs w:val="24"/>
        </w:rPr>
      </w:pPr>
      <w:r>
        <w:rPr>
          <w:rFonts w:hint="eastAsia" w:ascii="宋体" w:hAnsi="宋体" w:cs="宋体"/>
          <w:b/>
          <w:bCs/>
          <w:sz w:val="24"/>
          <w:szCs w:val="24"/>
        </w:rPr>
        <w:t xml:space="preserve">三、评标标准</w:t>
      </w:r>
      <w:r>
        <w:rPr>
          <w:rFonts w:ascii="宋体" w:hAnsi="宋体" w:cs="宋体"/>
          <w:b/>
          <w:bCs/>
          <w:sz w:val="24"/>
          <w:szCs w:val="24"/>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16"/>
        <w:gridCol w:w="6679"/>
        <w:gridCol w:w="573"/>
        <w:gridCol w:w="783"/>
      </w:tblGrid>
      <w:tr>
        <w:trPr>
          <w:trHeight w:val="291"/>
          <w:tblHeader/>
        </w:trPr>
        <w:tc>
          <w:tcPr>
            <w:tcW w:w="519" w:type="dxa"/>
            <w:vAlign w:val="center"/>
            <w:textDirection w:val="lrTb"/>
            <w:noWrap/>
          </w:tcPr>
          <w:p>
            <w:pPr>
              <w:pStyle w:val="654"/>
              <w:ind w:left="0" w:right="0"/>
              <w:jc w:val="center"/>
              <w:keepLines w:val="0"/>
              <w:keepNext w:val="0"/>
              <w:spacing w:before="264" w:beforeAutospacing="0" w:after="0" w:afterAutospacing="0"/>
              <w:rPr>
                <w:rFonts w:ascii="宋体" w:hAnsi="宋体" w:cs="宋体"/>
                <w:b/>
                <w:bCs/>
                <w:spacing w:val="-2"/>
              </w:rPr>
              <w:suppressLineNumbers w:val="0"/>
            </w:pPr>
            <w:r>
              <w:rPr>
                <w:rFonts w:ascii="宋体" w:hAnsi="宋体" w:cs="宋体"/>
                <w:b/>
                <w:bCs/>
                <w:spacing w:val="-2"/>
              </w:rPr>
              <w:t xml:space="preserve">序号</w:t>
            </w:r>
            <w:r>
              <w:rPr>
                <w:rFonts w:ascii="宋体" w:hAnsi="宋体" w:cs="宋体"/>
                <w:b/>
                <w:bCs/>
                <w:spacing w:val="-2"/>
              </w:rPr>
            </w:r>
            <w:r/>
          </w:p>
        </w:tc>
        <w:tc>
          <w:tcPr>
            <w:tcW w:w="1116" w:type="dxa"/>
            <w:vAlign w:val="center"/>
            <w:textDirection w:val="lrTb"/>
            <w:noWrap/>
          </w:tcPr>
          <w:p>
            <w:pPr>
              <w:pStyle w:val="654"/>
              <w:ind w:left="0" w:right="0"/>
              <w:jc w:val="center"/>
              <w:keepLines w:val="0"/>
              <w:keepNext w:val="0"/>
              <w:spacing w:before="264" w:beforeAutospacing="0" w:after="0" w:afterAutospacing="0"/>
              <w:rPr>
                <w:rFonts w:ascii="宋体" w:hAnsi="宋体" w:cs="宋体"/>
                <w:b/>
                <w:bCs/>
                <w:spacing w:val="-2"/>
              </w:rPr>
              <w:suppressLineNumbers w:val="0"/>
            </w:pPr>
            <w:r>
              <w:rPr>
                <w:rFonts w:ascii="宋体" w:hAnsi="宋体" w:cs="宋体"/>
                <w:b/>
                <w:bCs/>
                <w:spacing w:val="-2"/>
              </w:rPr>
              <w:t xml:space="preserve">评审因素</w:t>
            </w:r>
            <w:r>
              <w:rPr>
                <w:rFonts w:ascii="宋体" w:hAnsi="宋体" w:cs="宋体"/>
                <w:b/>
                <w:bCs/>
                <w:spacing w:val="-2"/>
              </w:rPr>
            </w:r>
            <w:r/>
          </w:p>
        </w:tc>
        <w:tc>
          <w:tcPr>
            <w:tcW w:w="6679" w:type="dxa"/>
            <w:vAlign w:val="center"/>
            <w:textDirection w:val="lrTb"/>
            <w:noWrap/>
          </w:tcPr>
          <w:p>
            <w:pPr>
              <w:pStyle w:val="654"/>
              <w:ind w:left="0" w:right="0"/>
              <w:jc w:val="center"/>
              <w:keepLines w:val="0"/>
              <w:keepNext w:val="0"/>
              <w:spacing w:before="264" w:beforeAutospacing="0" w:after="0" w:afterAutospacing="0"/>
              <w:rPr>
                <w:rFonts w:ascii="宋体" w:hAnsi="宋体" w:cs="宋体"/>
                <w:b/>
                <w:bCs/>
                <w:spacing w:val="-2"/>
              </w:rPr>
              <w:suppressLineNumbers w:val="0"/>
            </w:pPr>
            <w:r>
              <w:rPr>
                <w:rFonts w:ascii="宋体" w:hAnsi="宋体" w:cs="宋体"/>
                <w:b/>
                <w:bCs/>
                <w:spacing w:val="-2"/>
              </w:rPr>
              <w:t xml:space="preserve">评审细则</w:t>
            </w:r>
            <w:r>
              <w:rPr>
                <w:rFonts w:ascii="宋体" w:hAnsi="宋体" w:cs="宋体"/>
                <w:b/>
                <w:bCs/>
                <w:spacing w:val="-2"/>
              </w:rPr>
            </w:r>
            <w:r/>
          </w:p>
        </w:tc>
        <w:tc>
          <w:tcPr>
            <w:tcW w:w="573" w:type="dxa"/>
            <w:vAlign w:val="center"/>
            <w:textDirection w:val="lrTb"/>
            <w:noWrap/>
          </w:tcPr>
          <w:p>
            <w:pPr>
              <w:pStyle w:val="654"/>
              <w:ind w:left="0" w:right="0"/>
              <w:jc w:val="center"/>
              <w:keepLines w:val="0"/>
              <w:keepNext w:val="0"/>
              <w:spacing w:before="264" w:beforeAutospacing="0" w:after="0" w:afterAutospacing="0"/>
              <w:rPr>
                <w:rFonts w:ascii="宋体" w:hAnsi="宋体" w:cs="宋体"/>
                <w:b/>
                <w:bCs/>
                <w:spacing w:val="-2"/>
              </w:rPr>
              <w:suppressLineNumbers w:val="0"/>
            </w:pPr>
            <w:r>
              <w:rPr>
                <w:rFonts w:ascii="宋体" w:hAnsi="宋体" w:cs="宋体"/>
                <w:b/>
                <w:bCs/>
                <w:spacing w:val="-2"/>
              </w:rPr>
              <w:t xml:space="preserve">分值</w:t>
            </w:r>
            <w:r>
              <w:rPr>
                <w:rFonts w:ascii="宋体" w:hAnsi="宋体" w:cs="宋体"/>
                <w:b/>
                <w:bCs/>
                <w:spacing w:val="-2"/>
              </w:rPr>
            </w:r>
            <w:r/>
          </w:p>
        </w:tc>
        <w:tc>
          <w:tcPr>
            <w:tcW w:w="783" w:type="dxa"/>
            <w:vAlign w:val="center"/>
            <w:textDirection w:val="lrTb"/>
            <w:noWrap/>
          </w:tcPr>
          <w:p>
            <w:pPr>
              <w:pStyle w:val="654"/>
              <w:ind w:left="0" w:right="0"/>
              <w:jc w:val="center"/>
              <w:keepLines w:val="0"/>
              <w:keepNext w:val="0"/>
              <w:spacing w:before="264" w:beforeAutospacing="0" w:after="0" w:afterAutospacing="0"/>
              <w:rPr>
                <w:rFonts w:ascii="宋体" w:hAnsi="宋体" w:cs="宋体"/>
                <w:b/>
                <w:bCs/>
                <w:spacing w:val="-2"/>
              </w:rPr>
              <w:suppressLineNumbers w:val="0"/>
            </w:pPr>
            <w:r>
              <w:rPr>
                <w:rFonts w:ascii="宋体" w:hAnsi="宋体" w:cs="宋体"/>
                <w:b/>
                <w:bCs/>
                <w:spacing w:val="-2"/>
              </w:rPr>
              <w:t xml:space="preserve">类型</w:t>
            </w:r>
            <w:r>
              <w:rPr>
                <w:rFonts w:ascii="宋体" w:hAnsi="宋体" w:cs="宋体"/>
                <w:b/>
                <w:bCs/>
                <w:spacing w:val="-2"/>
              </w:rPr>
            </w:r>
            <w:r/>
          </w:p>
        </w:tc>
      </w:tr>
      <w:tr>
        <w:trPr/>
        <w:tc>
          <w:tcPr>
            <w:gridSpan w:val="5"/>
            <w:tcW w:w="9670" w:type="dxa"/>
            <w:vAlign w:val="top"/>
            <w:textDirection w:val="lrTb"/>
            <w:noWrap/>
          </w:tcPr>
          <w:p>
            <w:pPr>
              <w:pStyle w:val="654"/>
              <w:ind w:left="114" w:right="0"/>
              <w:keepLines w:val="0"/>
              <w:keepNext w:val="0"/>
              <w:spacing w:before="122" w:beforeAutospacing="0" w:after="0" w:afterAutospacing="0"/>
              <w:rPr>
                <w:rFonts w:ascii="宋体" w:hAnsi="宋体" w:cs="宋体"/>
              </w:rPr>
              <w:suppressLineNumbers w:val="0"/>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19" w:type="dxa"/>
            <w:vAlign w:val="center"/>
            <w:textDirection w:val="lrTb"/>
            <w:noWrap/>
          </w:tcPr>
          <w:p>
            <w:pPr>
              <w:pStyle w:val="654"/>
              <w:ind w:left="0" w:right="0"/>
              <w:jc w:val="center"/>
              <w:keepLines w:val="0"/>
              <w:keepNext w:val="0"/>
              <w:spacing w:before="68" w:beforeAutospacing="0" w:after="0" w:afterAutospacing="0"/>
              <w:rPr>
                <w:rFonts w:ascii="宋体" w:hAnsi="宋体" w:cs="宋体"/>
              </w:rPr>
              <w:suppressLineNumbers w:val="0"/>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16" w:type="dxa"/>
            <w:vAlign w:val="center"/>
            <w:textDirection w:val="lrTb"/>
            <w:noWrap/>
          </w:tcPr>
          <w:p>
            <w:pPr>
              <w:pStyle w:val="654"/>
              <w:ind w:left="0" w:right="0"/>
              <w:jc w:val="left"/>
              <w:keepLines w:val="0"/>
              <w:keepNext w:val="0"/>
              <w:spacing w:before="68" w:beforeAutospacing="0" w:after="0" w:afterAutospacing="0"/>
              <w:rPr>
                <w:rFonts w:ascii="宋体" w:hAnsi="宋体" w:cs="宋体"/>
              </w:rPr>
              <w:suppressLineNumbers w:val="0"/>
            </w:pPr>
            <w:r>
              <w:rPr>
                <w:rFonts w:ascii="宋体" w:hAnsi="宋体" w:cs="宋体"/>
                <w:spacing w:val="-2"/>
                <w:szCs w:val="22"/>
              </w:rPr>
              <w:t xml:space="preserve">价格分</w:t>
            </w:r>
            <w:r>
              <w:rPr>
                <w:rFonts w:ascii="宋体" w:hAnsi="宋体" w:cs="宋体"/>
              </w:rPr>
            </w:r>
            <w:r/>
          </w:p>
        </w:tc>
        <w:tc>
          <w:tcPr>
            <w:tcW w:w="6679" w:type="dxa"/>
            <w:vAlign w:val="center"/>
            <w:textDirection w:val="lrTb"/>
            <w:noWrap/>
          </w:tcPr>
          <w:p>
            <w:pPr>
              <w:pStyle w:val="654"/>
              <w:ind w:left="0" w:right="0"/>
              <w:jc w:val="left"/>
              <w:keepLines w:val="0"/>
              <w:keepNext w:val="0"/>
              <w:spacing w:before="0" w:beforeAutospacing="0" w:after="0" w:afterAutospacing="0"/>
              <w:rPr>
                <w:rFonts w:ascii="宋体" w:hAnsi="宋体" w:cs="宋体"/>
              </w:rPr>
              <w:suppressLineNumbers w:val="0"/>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573" w:type="dxa"/>
            <w:vAlign w:val="center"/>
            <w:textDirection w:val="lrTb"/>
            <w:noWrap/>
          </w:tcPr>
          <w:p>
            <w:pPr>
              <w:pStyle w:val="654"/>
              <w:ind w:left="0" w:right="0"/>
              <w:jc w:val="center"/>
              <w:keepLines w:val="0"/>
              <w:keepNext w:val="0"/>
              <w:spacing w:before="69" w:beforeAutospacing="0" w:after="0" w:afterAutospacing="0"/>
              <w:rPr>
                <w:rFonts w:ascii="宋体" w:hAnsi="宋体" w:cs="宋体"/>
              </w:rPr>
              <w:suppressLineNumbers w:val="0"/>
            </w:pPr>
            <w:r>
              <w:rPr>
                <w:rFonts w:hint="eastAsia" w:ascii="宋体" w:hAnsi="宋体" w:cs="宋体"/>
                <w:szCs w:val="22"/>
              </w:rPr>
              <w:t xml:space="preserve">50</w:t>
            </w:r>
            <w:r>
              <w:rPr>
                <w:rFonts w:ascii="宋体" w:hAnsi="宋体" w:cs="宋体"/>
              </w:rPr>
            </w:r>
            <w:r/>
          </w:p>
        </w:tc>
        <w:tc>
          <w:tcPr>
            <w:tcW w:w="783" w:type="dxa"/>
            <w:vAlign w:val="center"/>
            <w:textDirection w:val="lrTb"/>
            <w:noWrap/>
          </w:tcPr>
          <w:p>
            <w:pPr>
              <w:pStyle w:val="654"/>
              <w:ind w:left="0" w:right="0"/>
              <w:jc w:val="center"/>
              <w:keepLines w:val="0"/>
              <w:keepNext w:val="0"/>
              <w:spacing w:before="258" w:beforeAutospacing="0" w:after="0" w:afterAutospacing="0"/>
              <w:rPr>
                <w:rFonts w:ascii="宋体" w:hAnsi="宋体" w:cs="宋体"/>
              </w:rPr>
              <w:suppressLineNumbers w:val="0"/>
            </w:pPr>
            <w:r>
              <w:rPr>
                <w:rFonts w:hint="eastAsia" w:ascii="宋体" w:hAnsi="宋体" w:cs="宋体"/>
                <w:szCs w:val="22"/>
              </w:rPr>
              <w:t xml:space="preserve">价格分</w:t>
            </w:r>
            <w:r>
              <w:rPr>
                <w:rFonts w:ascii="宋体" w:hAnsi="宋体" w:cs="宋体"/>
              </w:rPr>
            </w:r>
            <w:r/>
          </w:p>
        </w:tc>
      </w:tr>
      <w:tr>
        <w:trPr/>
        <w:tc>
          <w:tcPr>
            <w:gridSpan w:val="5"/>
            <w:tcW w:w="9670" w:type="dxa"/>
            <w:vAlign w:val="top"/>
            <w:textDirection w:val="lrTb"/>
            <w:noWrap/>
          </w:tcPr>
          <w:p>
            <w:pPr>
              <w:pStyle w:val="654"/>
              <w:ind w:left="114" w:right="0"/>
              <w:keepLines w:val="0"/>
              <w:keepNext w:val="0"/>
              <w:spacing w:before="123" w:beforeAutospacing="0" w:after="0" w:afterAutospacing="0"/>
              <w:rPr>
                <w:rFonts w:ascii="宋体" w:hAnsi="宋体" w:cs="宋体"/>
              </w:rPr>
              <w:suppressLineNumbers w:val="0"/>
            </w:pPr>
            <w:r>
              <w:rPr>
                <w:rFonts w:hint="eastAsia" w:ascii="宋体" w:hAnsi="宋体" w:cs="宋体"/>
                <w:b/>
                <w:bCs/>
                <w:spacing w:val="-3"/>
              </w:rPr>
              <w:t xml:space="preserve">2.服务</w:t>
            </w:r>
            <w:r>
              <w:rPr>
                <w:rFonts w:ascii="宋体" w:hAnsi="宋体" w:cs="宋体"/>
              </w:rPr>
            </w:r>
            <w:r/>
          </w:p>
        </w:tc>
      </w:tr>
      <w:tr>
        <w:trPr/>
        <w:tc>
          <w:tcPr>
            <w:tcW w:w="519" w:type="dxa"/>
            <w:vAlign w:val="center"/>
            <w:textDirection w:val="lrTb"/>
            <w:noWrap/>
          </w:tcPr>
          <w:p>
            <w:pPr>
              <w:pStyle w:val="654"/>
              <w:ind w:left="0" w:right="0"/>
              <w:jc w:val="center"/>
              <w:keepLines w:val="0"/>
              <w:keepNext w:val="0"/>
              <w:spacing w:before="0" w:beforeAutospacing="0" w:after="0" w:afterAutospacing="0"/>
              <w:rPr>
                <w:rFonts w:ascii="宋体" w:hAnsi="宋体" w:cs="宋体"/>
                <w:spacing w:val="-2"/>
              </w:rPr>
              <w:suppressLineNumbers w:val="0"/>
            </w:pPr>
            <w:r>
              <w:rPr>
                <w:rFonts w:hint="eastAsia" w:ascii="宋体" w:hAnsi="宋体" w:cs="宋体"/>
              </w:rPr>
              <w:t xml:space="preserve">2.1</w:t>
            </w:r>
            <w:r>
              <w:rPr>
                <w:rFonts w:ascii="宋体" w:hAnsi="宋体" w:cs="宋体"/>
                <w:spacing w:val="-2"/>
              </w:rPr>
            </w:r>
            <w:r/>
          </w:p>
        </w:tc>
        <w:tc>
          <w:tcPr>
            <w:tcW w:w="1116" w:type="dxa"/>
            <w:vAlign w:val="center"/>
            <w:textDirection w:val="lrTb"/>
            <w:noWrap/>
          </w:tcPr>
          <w:p>
            <w:pPr>
              <w:pStyle w:val="654"/>
              <w:ind w:left="0" w:right="0"/>
              <w:jc w:val="left"/>
              <w:keepLines w:val="0"/>
              <w:keepNext w:val="0"/>
              <w:spacing w:before="68" w:beforeAutospacing="0" w:after="0" w:afterAutospacing="0"/>
              <w:rPr>
                <w:rFonts w:ascii="宋体" w:hAnsi="宋体" w:cs="宋体"/>
                <w:spacing w:val="-2"/>
                <w:szCs w:val="22"/>
              </w:rPr>
              <w:suppressLineNumbers w:val="0"/>
            </w:pPr>
            <w:r>
              <w:rPr>
                <w:rFonts w:ascii="宋体" w:hAnsi="宋体" w:cs="宋体"/>
                <w:spacing w:val="-2"/>
                <w:szCs w:val="22"/>
              </w:rPr>
              <w:t xml:space="preserve">实施方案</w:t>
            </w:r>
            <w:r>
              <w:rPr>
                <w:rFonts w:ascii="宋体" w:hAnsi="宋体" w:cs="宋体"/>
                <w:spacing w:val="-2"/>
                <w:szCs w:val="22"/>
              </w:rPr>
            </w:r>
            <w:r/>
          </w:p>
        </w:tc>
        <w:tc>
          <w:tcPr>
            <w:tcW w:w="6679" w:type="dxa"/>
            <w:vAlign w:val="center"/>
            <w:textDirection w:val="lrTb"/>
            <w:noWrap/>
          </w:tcPr>
          <w:p>
            <w:pPr>
              <w:pStyle w:val="654"/>
              <w:rPr>
                <w:color w:val="000000"/>
                <w:sz w:val="21"/>
                <w:szCs w:val="21"/>
                <w:lang w:val="en-US" w:bidi="ar-SA"/>
              </w:rPr>
            </w:pPr>
            <w:r>
              <w:rPr>
                <w:rFonts w:hint="eastAsia"/>
                <w:color w:val="000000"/>
                <w:sz w:val="21"/>
                <w:szCs w:val="21"/>
                <w:lang w:val="en-US" w:bidi="ar-SA"/>
              </w:rPr>
              <w:t xml:space="preserve">根据本项目采购需求中“实施要求”编制方案，内容包含：1.</w:t>
            </w:r>
            <w:r>
              <w:rPr>
                <w:rFonts w:hint="eastAsia" w:ascii="宋体" w:hAnsi="宋体" w:cs="宋体"/>
                <w:color w:val="000000"/>
              </w:rPr>
              <w:t xml:space="preserve">项目分析、工作设想、管理目标、重点难点分析及把控措施</w:t>
            </w:r>
            <w:r>
              <w:rPr>
                <w:rFonts w:hint="eastAsia"/>
                <w:color w:val="000000"/>
                <w:sz w:val="21"/>
                <w:szCs w:val="21"/>
                <w:lang w:val="en-US" w:bidi="ar-SA"/>
              </w:rPr>
              <w:t xml:space="preserve">；2.</w:t>
            </w:r>
            <w:r>
              <w:rPr>
                <w:rFonts w:hint="eastAsia" w:ascii="宋体" w:hAnsi="宋体" w:cs="宋体"/>
                <w:color w:val="000000"/>
                <w:spacing w:val="1"/>
              </w:rPr>
              <w:t xml:space="preserve">物业保洁</w:t>
            </w:r>
            <w:r>
              <w:rPr>
                <w:rFonts w:hint="eastAsia" w:ascii="宋体" w:hAnsi="宋体" w:cs="宋体"/>
                <w:color w:val="000000"/>
                <w:spacing w:val="1"/>
                <w:lang w:eastAsia="zh-CN"/>
              </w:rPr>
              <w:t xml:space="preserve">服务</w:t>
            </w:r>
            <w:r>
              <w:rPr>
                <w:rFonts w:hint="eastAsia" w:ascii="宋体" w:hAnsi="宋体" w:cs="宋体"/>
                <w:color w:val="000000"/>
                <w:spacing w:val="1"/>
              </w:rPr>
              <w:t xml:space="preserve">、安保服务等方面的工作流程、部门职责以及各部门下属的岗位职责、进场交接过渡、撤场交接</w:t>
            </w:r>
            <w:r>
              <w:rPr>
                <w:rFonts w:hint="eastAsia" w:ascii="宋体" w:hAnsi="宋体" w:cs="宋体"/>
                <w:color w:val="000000"/>
                <w:spacing w:val="1"/>
                <w:lang w:eastAsia="zh-CN"/>
              </w:rPr>
              <w:t xml:space="preserve">等</w:t>
            </w:r>
            <w:r>
              <w:rPr>
                <w:rFonts w:hint="eastAsia"/>
                <w:color w:val="000000"/>
                <w:sz w:val="21"/>
                <w:szCs w:val="21"/>
                <w:lang w:val="en-US" w:bidi="ar-SA"/>
              </w:rPr>
              <w:t xml:space="preserve">。以上每项内容逐项评分：</w:t>
            </w:r>
            <w:r>
              <w:rPr>
                <w:color w:val="000000"/>
                <w:sz w:val="21"/>
                <w:szCs w:val="21"/>
                <w:lang w:val="en-US" w:bidi="ar-SA"/>
              </w:rPr>
            </w:r>
            <w:r/>
          </w:p>
          <w:p>
            <w:pPr>
              <w:pStyle w:val="654"/>
              <w:rPr>
                <w:color w:val="000000"/>
                <w:lang w:val="en-US"/>
              </w:rPr>
            </w:pPr>
            <w:r>
              <w:rPr>
                <w:color w:val="000000"/>
                <w:lang w:val="en-US"/>
              </w:rPr>
              <w:t xml:space="preserve">方案内容</w:t>
            </w:r>
            <w:r>
              <w:rPr>
                <w:rFonts w:hint="eastAsia" w:ascii="宋体" w:hAnsi="宋体" w:eastAsia="宋体" w:cs="宋体"/>
                <w:b w:val="0"/>
                <w:bCs w:val="0"/>
                <w:color w:val="000000"/>
                <w:sz w:val="21"/>
                <w:szCs w:val="21"/>
                <w:lang w:val="en-US" w:eastAsia="zh-CN" w:bidi="ar-SA"/>
              </w:rPr>
              <w:t xml:space="preserve">细致完善，针对性强，工作流程具体且可操作性强，重点、难点把握准确，措施有力</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654"/>
              <w:rPr>
                <w:color w:val="0f243e"/>
                <w:lang w:val="en-US"/>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3</w:t>
            </w:r>
            <w:r>
              <w:rPr>
                <w:color w:val="000000"/>
                <w:lang w:val="en-US"/>
              </w:rPr>
              <w:t xml:space="preserve">分；部分符</w:t>
            </w:r>
            <w:r>
              <w:rPr>
                <w:color w:val="000000"/>
                <w:highlight w:val="none"/>
                <w:lang w:val="en-US"/>
              </w:rPr>
              <w:t xml:space="preserve">合得</w:t>
            </w:r>
            <w:r>
              <w:rPr>
                <w:rFonts w:hint="eastAsia"/>
                <w:color w:val="000000"/>
                <w:highlight w:val="none"/>
                <w:lang w:val="en-US" w:eastAsia="zh-CN"/>
              </w:rPr>
              <w:t xml:space="preserve">2</w:t>
            </w:r>
            <w:r>
              <w:rPr>
                <w:color w:val="000000"/>
                <w:highlight w:val="none"/>
                <w:lang w:val="en-US"/>
              </w:rPr>
              <w:t xml:space="preserve">分；不符</w:t>
            </w:r>
            <w:r>
              <w:rPr>
                <w:color w:val="000000"/>
                <w:lang w:val="en-US"/>
              </w:rPr>
              <w:t xml:space="preserve">合或不提供不得分</w:t>
            </w:r>
            <w:r>
              <w:rPr>
                <w:color w:val="0f243e"/>
                <w:lang w:val="en-US"/>
              </w:rPr>
              <w:t xml:space="preserve">。</w:t>
            </w:r>
            <w:r>
              <w:rPr>
                <w:color w:val="0f243e"/>
                <w:lang w:val="en-US"/>
              </w:rPr>
            </w:r>
            <w:r/>
          </w:p>
          <w:p>
            <w:pPr>
              <w:pStyle w:val="654"/>
              <w:ind w:left="0" w:right="0"/>
              <w:jc w:val="left"/>
              <w:keepLines w:val="0"/>
              <w:keepNext w:val="0"/>
              <w:spacing w:before="0" w:beforeAutospacing="0" w:after="0" w:afterAutospacing="0"/>
              <w:rPr>
                <w:rFonts w:ascii="宋体" w:hAnsi="宋体" w:cs="宋体"/>
              </w:rPr>
              <w:suppressLineNumbers w:val="0"/>
            </w:pPr>
            <w:r>
              <w:rPr>
                <w:rFonts w:ascii="宋体" w:hAnsi="宋体" w:cs="宋体"/>
              </w:rPr>
            </w:r>
            <w:r/>
          </w:p>
        </w:tc>
        <w:tc>
          <w:tcPr>
            <w:tcW w:w="573" w:type="dxa"/>
            <w:vAlign w:val="center"/>
            <w:textDirection w:val="lrTb"/>
            <w:noWrap/>
          </w:tcPr>
          <w:p>
            <w:pPr>
              <w:pStyle w:val="654"/>
              <w:ind w:left="0" w:right="0"/>
              <w:jc w:val="center"/>
              <w:keepLines w:val="0"/>
              <w:keepNext w:val="0"/>
              <w:spacing w:before="69" w:beforeAutospacing="0" w:after="0" w:afterAutospacing="0"/>
              <w:rPr>
                <w:rFonts w:ascii="宋体" w:hAnsi="宋体" w:cs="宋体"/>
                <w:szCs w:val="22"/>
              </w:rPr>
              <w:suppressLineNumbers w:val="0"/>
            </w:pPr>
            <w:r>
              <w:rPr>
                <w:rFonts w:hint="eastAsia" w:ascii="宋体" w:hAnsi="宋体" w:cs="宋体"/>
                <w:szCs w:val="22"/>
              </w:rPr>
              <w:t xml:space="preserve">6</w:t>
            </w:r>
            <w:r>
              <w:rPr>
                <w:rFonts w:ascii="宋体" w:hAnsi="宋体" w:cs="宋体"/>
                <w:szCs w:val="22"/>
              </w:rPr>
            </w:r>
            <w:r/>
          </w:p>
        </w:tc>
        <w:tc>
          <w:tcPr>
            <w:tcW w:w="783" w:type="dxa"/>
            <w:vAlign w:val="center"/>
            <w:textDirection w:val="lrTb"/>
            <w:noWrap/>
          </w:tcPr>
          <w:p>
            <w:pPr>
              <w:pStyle w:val="654"/>
              <w:ind w:left="0" w:right="0"/>
              <w:jc w:val="center"/>
              <w:keepLines w:val="0"/>
              <w:keepNext w:val="0"/>
              <w:spacing w:before="68" w:beforeAutospacing="0" w:after="0" w:afterAutospacing="0"/>
              <w:rPr>
                <w:rFonts w:ascii="宋体" w:hAnsi="宋体" w:cs="宋体"/>
              </w:rPr>
              <w:suppressLineNumbers w:val="0"/>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tcPr>
          <w:p>
            <w:pPr>
              <w:pStyle w:val="654"/>
              <w:ind w:left="0" w:right="0"/>
              <w:jc w:val="center"/>
              <w:keepLines w:val="0"/>
              <w:keepNext w:val="0"/>
              <w:spacing w:before="0" w:beforeAutospacing="0" w:after="0" w:afterAutospacing="0"/>
              <w:rPr>
                <w:rFonts w:ascii="宋体" w:hAnsi="宋体" w:cs="宋体"/>
                <w:spacing w:val="-2"/>
              </w:rPr>
              <w:suppressLineNumbers w:val="0"/>
            </w:pPr>
            <w:r>
              <w:rPr>
                <w:rFonts w:hint="eastAsia" w:ascii="宋体" w:hAnsi="宋体" w:cs="宋体"/>
              </w:rPr>
              <w:t xml:space="preserve">2.2</w:t>
            </w:r>
            <w:r>
              <w:rPr>
                <w:rFonts w:ascii="宋体" w:hAnsi="宋体" w:cs="宋体"/>
                <w:spacing w:val="-2"/>
              </w:rPr>
            </w:r>
            <w:r/>
          </w:p>
        </w:tc>
        <w:tc>
          <w:tcPr>
            <w:tcW w:w="1116" w:type="dxa"/>
            <w:vAlign w:val="center"/>
            <w:textDirection w:val="lrTb"/>
            <w:noWrap/>
          </w:tcPr>
          <w:p>
            <w:pPr>
              <w:pStyle w:val="654"/>
              <w:ind w:left="0" w:right="0"/>
              <w:jc w:val="left"/>
              <w:keepLines w:val="0"/>
              <w:keepNext w:val="0"/>
              <w:spacing w:before="68" w:beforeAutospacing="0" w:after="0" w:afterAutospacing="0" w:line="264" w:lineRule="auto"/>
              <w:widowControl w:val="off"/>
              <w:rPr>
                <w:rFonts w:ascii="宋体" w:hAnsi="宋体" w:cs="宋体"/>
                <w:spacing w:val="-2"/>
                <w:szCs w:val="22"/>
              </w:rPr>
              <w:suppressLineNumbers w:val="0"/>
            </w:pPr>
            <w:r>
              <w:rPr>
                <w:rFonts w:hint="eastAsia" w:ascii="宋体" w:hAnsi="宋体" w:eastAsia="宋体" w:cs="宋体"/>
                <w:spacing w:val="-2"/>
                <w:sz w:val="21"/>
                <w:szCs w:val="21"/>
                <w:lang w:val="en-US" w:eastAsia="zh-CN" w:bidi="ar"/>
              </w:rPr>
              <w:t xml:space="preserve">服务方案</w:t>
            </w:r>
            <w:r>
              <w:rPr>
                <w:rFonts w:ascii="宋体" w:hAnsi="宋体" w:cs="宋体"/>
                <w:spacing w:val="-2"/>
                <w:szCs w:val="22"/>
              </w:rPr>
            </w:r>
            <w:r/>
          </w:p>
        </w:tc>
        <w:tc>
          <w:tcPr>
            <w:tcW w:w="6679" w:type="dxa"/>
            <w:vAlign w:val="center"/>
            <w:textDirection w:val="lrTb"/>
            <w:noWrap/>
          </w:tcPr>
          <w:p>
            <w:pPr>
              <w:pStyle w:val="654"/>
              <w:rPr>
                <w:color w:val="000000"/>
                <w:sz w:val="21"/>
                <w:szCs w:val="21"/>
                <w:lang w:val="en-US"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服务</w:t>
            </w:r>
            <w:r>
              <w:rPr>
                <w:rFonts w:hint="eastAsia"/>
                <w:color w:val="000000"/>
                <w:sz w:val="21"/>
                <w:szCs w:val="21"/>
                <w:lang w:val="en-US" w:bidi="ar-SA"/>
              </w:rPr>
              <w:t xml:space="preserve">要求”编制方案，内容包含：1.</w:t>
            </w:r>
            <w:r>
              <w:rPr>
                <w:rFonts w:hint="eastAsia" w:ascii="宋体" w:hAnsi="宋体" w:eastAsia="宋体" w:cs="宋体"/>
                <w:color w:val="000000"/>
                <w:spacing w:val="-2"/>
                <w:sz w:val="21"/>
                <w:szCs w:val="21"/>
                <w:lang w:val="en-US" w:eastAsia="zh-CN" w:bidi="ar"/>
              </w:rPr>
              <w:t xml:space="preserve">整体服务设想</w:t>
            </w:r>
            <w:r>
              <w:rPr>
                <w:rFonts w:hint="eastAsia"/>
                <w:color w:val="000000"/>
                <w:sz w:val="21"/>
                <w:szCs w:val="21"/>
                <w:lang w:val="en-US" w:bidi="ar-SA"/>
              </w:rPr>
              <w:t xml:space="preserve">；2.</w:t>
            </w:r>
            <w:r>
              <w:rPr>
                <w:rFonts w:hint="eastAsia" w:ascii="宋体" w:hAnsi="宋体" w:eastAsia="宋体" w:cs="宋体"/>
                <w:color w:val="000000"/>
                <w:spacing w:val="-2"/>
                <w:sz w:val="21"/>
                <w:szCs w:val="21"/>
                <w:lang w:val="en-US" w:eastAsia="zh-CN" w:bidi="ar"/>
              </w:rPr>
              <w:t xml:space="preserve">管理服务理念及服务重点难点</w:t>
            </w:r>
            <w:r>
              <w:rPr>
                <w:rFonts w:hint="eastAsia"/>
                <w:color w:val="000000"/>
                <w:sz w:val="21"/>
                <w:szCs w:val="21"/>
                <w:lang w:val="en-US" w:bidi="ar-SA"/>
              </w:rPr>
              <w:t xml:space="preserve">。以上每项内容逐项评分：</w:t>
            </w:r>
            <w:r>
              <w:rPr>
                <w:color w:val="000000"/>
                <w:sz w:val="21"/>
                <w:szCs w:val="21"/>
                <w:lang w:val="en-US" w:bidi="ar-SA"/>
              </w:rPr>
            </w:r>
            <w:r/>
          </w:p>
          <w:p>
            <w:pPr>
              <w:pStyle w:val="654"/>
              <w:rPr>
                <w:color w:val="000000"/>
                <w:lang w:val="en-US"/>
              </w:rPr>
            </w:pPr>
            <w:r>
              <w:rPr>
                <w:color w:val="000000"/>
                <w:lang w:val="en-US"/>
              </w:rPr>
              <w:t xml:space="preserve">方案内容</w:t>
            </w:r>
            <w:r>
              <w:rPr>
                <w:rFonts w:hint="eastAsia" w:ascii="Times New Roman" w:hAnsi="Times New Roman" w:eastAsia="宋体" w:cs="Times New Roman"/>
                <w:color w:val="000000"/>
                <w:sz w:val="21"/>
                <w:szCs w:val="21"/>
                <w:lang w:val="en-US" w:eastAsia="zh-CN" w:bidi="ar-SA"/>
              </w:rPr>
              <w:t xml:space="preserve">完善、针对性强、重点难点把握准确、措施有力</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654"/>
              <w:rPr>
                <w:color w:val="000000"/>
                <w:lang w:val="en-US"/>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color w:val="000000"/>
                <w:lang w:val="en-US"/>
              </w:rPr>
            </w:r>
            <w:r/>
          </w:p>
          <w:p>
            <w:pPr>
              <w:pStyle w:val="654"/>
              <w:ind w:left="0" w:right="0"/>
              <w:jc w:val="left"/>
              <w:keepLines w:val="0"/>
              <w:keepNext w:val="0"/>
              <w:spacing w:before="0" w:beforeAutospacing="0" w:after="0" w:afterAutospacing="0" w:line="264" w:lineRule="auto"/>
              <w:widowControl w:val="off"/>
              <w:rPr>
                <w:rFonts w:ascii="宋体" w:hAnsi="宋体" w:cs="宋体"/>
              </w:rPr>
              <w:suppressLineNumbers w:val="0"/>
            </w:pPr>
            <w:r>
              <w:rPr>
                <w:rFonts w:hint="eastAsia" w:ascii="宋体" w:hAnsi="宋体" w:eastAsia="宋体" w:cs="宋体"/>
                <w:sz w:val="21"/>
                <w:szCs w:val="21"/>
                <w:lang w:val="en-US" w:eastAsia="zh-CN" w:bidi="ar"/>
              </w:rPr>
              <w:t xml:space="preserve"> </w:t>
            </w:r>
            <w:r>
              <w:rPr>
                <w:rFonts w:ascii="宋体" w:hAnsi="宋体" w:cs="宋体"/>
              </w:rPr>
            </w:r>
            <w:r/>
          </w:p>
        </w:tc>
        <w:tc>
          <w:tcPr>
            <w:tcW w:w="573" w:type="dxa"/>
            <w:vAlign w:val="center"/>
            <w:textDirection w:val="lrTb"/>
            <w:noWrap/>
          </w:tcPr>
          <w:p>
            <w:pPr>
              <w:pStyle w:val="654"/>
              <w:ind w:left="0" w:right="0"/>
              <w:jc w:val="center"/>
              <w:keepLines w:val="0"/>
              <w:keepNext w:val="0"/>
              <w:spacing w:before="69" w:beforeAutospacing="0" w:after="0" w:afterAutospacing="0"/>
              <w:rPr>
                <w:rFonts w:ascii="宋体" w:hAnsi="宋体" w:cs="宋体"/>
                <w:szCs w:val="22"/>
              </w:rPr>
              <w:suppressLineNumbers w:val="0"/>
            </w:pPr>
            <w:r>
              <w:rPr>
                <w:rFonts w:hint="eastAsia" w:ascii="宋体" w:hAnsi="宋体" w:cs="宋体"/>
                <w:szCs w:val="22"/>
              </w:rPr>
              <w:t xml:space="preserve">4</w:t>
            </w:r>
            <w:r>
              <w:rPr>
                <w:rFonts w:ascii="宋体" w:hAnsi="宋体" w:cs="宋体"/>
                <w:szCs w:val="22"/>
              </w:rPr>
            </w:r>
            <w:r/>
          </w:p>
        </w:tc>
        <w:tc>
          <w:tcPr>
            <w:tcW w:w="783" w:type="dxa"/>
            <w:vAlign w:val="center"/>
            <w:textDirection w:val="lrTb"/>
            <w:noWrap/>
          </w:tcPr>
          <w:p>
            <w:pPr>
              <w:pStyle w:val="654"/>
              <w:ind w:left="0" w:right="0"/>
              <w:jc w:val="center"/>
              <w:keepLines w:val="0"/>
              <w:keepNext w:val="0"/>
              <w:spacing w:before="68" w:beforeAutospacing="0" w:after="0" w:afterAutospacing="0"/>
              <w:rPr>
                <w:rFonts w:ascii="宋体" w:hAnsi="宋体" w:cs="宋体"/>
              </w:rPr>
              <w:suppressLineNumbers w:val="0"/>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tcPr>
          <w:p>
            <w:pPr>
              <w:pStyle w:val="654"/>
              <w:ind w:left="0" w:right="0"/>
              <w:jc w:val="center"/>
              <w:keepLines w:val="0"/>
              <w:keepNext w:val="0"/>
              <w:spacing w:before="0" w:beforeAutospacing="0" w:after="0" w:afterAutospacing="0"/>
              <w:rPr>
                <w:rFonts w:ascii="宋体" w:hAnsi="宋体" w:cs="宋体"/>
                <w:spacing w:val="-2"/>
              </w:rPr>
              <w:suppressLineNumbers w:val="0"/>
            </w:pPr>
            <w:r>
              <w:rPr>
                <w:rFonts w:hint="eastAsia" w:ascii="宋体" w:hAnsi="宋体" w:cs="宋体"/>
              </w:rPr>
              <w:t xml:space="preserve">2.3</w:t>
            </w:r>
            <w:r>
              <w:rPr>
                <w:rFonts w:ascii="宋体" w:hAnsi="宋体" w:cs="宋体"/>
                <w:spacing w:val="-2"/>
              </w:rPr>
            </w:r>
            <w:r/>
          </w:p>
        </w:tc>
        <w:tc>
          <w:tcPr>
            <w:tcW w:w="1116" w:type="dxa"/>
            <w:vAlign w:val="center"/>
            <w:textDirection w:val="lrTb"/>
            <w:noWrap/>
          </w:tcPr>
          <w:p>
            <w:pPr>
              <w:pStyle w:val="654"/>
              <w:ind w:left="0" w:right="0"/>
              <w:jc w:val="left"/>
              <w:keepLines w:val="0"/>
              <w:keepNext w:val="0"/>
              <w:spacing w:before="68" w:beforeAutospacing="0" w:after="0" w:afterAutospacing="0"/>
              <w:rPr>
                <w:rFonts w:ascii="宋体" w:hAnsi="宋体" w:cs="宋体"/>
                <w:spacing w:val="-2"/>
                <w:szCs w:val="22"/>
              </w:rPr>
              <w:suppressLineNumbers w:val="0"/>
            </w:pPr>
            <w:r>
              <w:rPr>
                <w:rFonts w:ascii="宋体" w:hAnsi="宋体" w:cs="宋体"/>
                <w:spacing w:val="-2"/>
                <w:szCs w:val="22"/>
              </w:rPr>
              <w:t xml:space="preserve">应急处理预案</w:t>
            </w:r>
            <w:r>
              <w:rPr>
                <w:rFonts w:ascii="宋体" w:hAnsi="宋体" w:cs="宋体"/>
                <w:spacing w:val="-2"/>
                <w:szCs w:val="22"/>
              </w:rPr>
            </w:r>
            <w:r/>
          </w:p>
        </w:tc>
        <w:tc>
          <w:tcPr>
            <w:tcW w:w="6679" w:type="dxa"/>
            <w:vAlign w:val="center"/>
            <w:textDirection w:val="lrTb"/>
            <w:noWrap/>
          </w:tcPr>
          <w:p>
            <w:pPr>
              <w:pStyle w:val="654"/>
              <w:ind w:left="0" w:right="0"/>
              <w:jc w:val="left"/>
              <w:keepLines w:val="0"/>
              <w:keepNext w:val="0"/>
              <w:spacing w:before="0" w:beforeAutospacing="0" w:after="0" w:afterAutospacing="0"/>
              <w:rPr>
                <w:rFonts w:hint="eastAsia" w:ascii="宋体" w:hAnsi="宋体" w:cs="宋体"/>
                <w:color w:val="000000"/>
                <w:lang w:val="en-US"/>
              </w:rPr>
              <w:suppressLineNumbers w:val="0"/>
            </w:pPr>
            <w:r>
              <w:rPr>
                <w:rFonts w:hint="eastAsia" w:ascii="宋体" w:hAnsi="宋体" w:cs="宋体"/>
                <w:color w:val="000000"/>
                <w:lang w:val="en-US"/>
              </w:rPr>
              <w:t xml:space="preserve">根据本项目采购需求中“实施要求”编制方案，内容包含：1.</w:t>
            </w:r>
            <w:r>
              <w:rPr>
                <w:rFonts w:hint="eastAsia" w:ascii="宋体" w:hAnsi="宋体" w:cs="宋体"/>
                <w:color w:val="000000"/>
                <w:spacing w:val="1"/>
              </w:rPr>
              <w:t xml:space="preserve">各类突发事件应急处理预案如公共安全类突发事件应急处理预案、自然灾害类突发事件应急处理预案</w:t>
            </w:r>
            <w:r>
              <w:rPr>
                <w:rFonts w:hint="eastAsia" w:ascii="宋体" w:hAnsi="宋体" w:cs="宋体"/>
                <w:color w:val="000000"/>
                <w:lang w:val="en-US"/>
              </w:rPr>
              <w:t xml:space="preserve">；2.</w:t>
            </w:r>
            <w:r>
              <w:rPr>
                <w:rFonts w:hint="eastAsia" w:ascii="宋体" w:hAnsi="宋体" w:cs="宋体"/>
                <w:color w:val="000000"/>
                <w:spacing w:val="1"/>
              </w:rPr>
              <w:t xml:space="preserve">各类检查应急处理预案、保洁和安保服务中突发情况的应急处理预案</w:t>
            </w:r>
            <w:r>
              <w:rPr>
                <w:rFonts w:hint="eastAsia" w:ascii="宋体" w:hAnsi="宋体" w:cs="宋体"/>
                <w:color w:val="000000"/>
                <w:lang w:val="en-US"/>
              </w:rPr>
              <w:t xml:space="preserve">。以上每项内容逐项评分：</w:t>
            </w:r>
            <w:r>
              <w:rPr>
                <w:rFonts w:hint="eastAsia" w:ascii="宋体" w:hAnsi="宋体" w:cs="宋体"/>
                <w:color w:val="000000"/>
                <w:lang w:val="en-US"/>
              </w:rPr>
            </w:r>
            <w:r/>
          </w:p>
          <w:p>
            <w:pPr>
              <w:pStyle w:val="654"/>
              <w:ind w:left="0" w:right="0"/>
              <w:jc w:val="left"/>
              <w:keepLines w:val="0"/>
              <w:keepNext w:val="0"/>
              <w:spacing w:before="0" w:beforeAutospacing="0" w:after="0" w:afterAutospacing="0"/>
              <w:rPr>
                <w:rFonts w:ascii="宋体" w:hAnsi="宋体" w:cs="宋体"/>
                <w:color w:val="000000"/>
                <w:lang w:val="en-US"/>
              </w:rPr>
              <w:suppressLineNumbers w:val="0"/>
            </w:pPr>
            <w:r>
              <w:rPr>
                <w:rFonts w:ascii="宋体" w:hAnsi="宋体" w:cs="宋体"/>
                <w:color w:val="000000"/>
                <w:lang w:val="en-US"/>
              </w:rPr>
              <w:t xml:space="preserve">方案内容</w:t>
            </w:r>
            <w:r>
              <w:rPr>
                <w:rFonts w:hint="eastAsia" w:ascii="Times New Roman" w:hAnsi="Times New Roman" w:eastAsia="宋体" w:cs="Times New Roman"/>
                <w:color w:val="000000"/>
                <w:lang w:val="en-US" w:eastAsia="zh-CN"/>
              </w:rPr>
              <w:t xml:space="preserve">完备健全、针对性强、可操作性强的</w:t>
            </w:r>
            <w:r>
              <w:rPr>
                <w:rFonts w:hint="eastAsia" w:ascii="宋体" w:hAnsi="宋体" w:cs="宋体"/>
                <w:color w:val="000000"/>
                <w:lang w:val="en-US"/>
              </w:rPr>
              <w:t xml:space="preserve">，且</w:t>
            </w:r>
            <w:r>
              <w:rPr>
                <w:rFonts w:ascii="宋体" w:hAnsi="宋体" w:cs="宋体"/>
                <w:color w:val="000000"/>
                <w:lang w:val="en-US"/>
              </w:rPr>
              <w:t xml:space="preserve">专门针对本项目，</w:t>
            </w:r>
            <w:r>
              <w:rPr>
                <w:rFonts w:hint="eastAsia" w:ascii="宋体" w:hAnsi="宋体" w:cs="宋体"/>
                <w:color w:val="000000"/>
                <w:lang w:val="en-US" w:eastAsia="zh-CN"/>
              </w:rPr>
              <w:t xml:space="preserve">契合</w:t>
            </w:r>
            <w:r>
              <w:rPr>
                <w:rFonts w:ascii="宋体" w:hAnsi="宋体" w:cs="宋体"/>
                <w:color w:val="000000"/>
                <w:lang w:val="en-US"/>
              </w:rPr>
              <w:t xml:space="preserve">采购需求视为符合；方案内容属于通用类，非专门针对本项目，部分</w:t>
            </w:r>
            <w:r>
              <w:rPr>
                <w:rFonts w:hint="eastAsia" w:ascii="宋体" w:hAnsi="宋体" w:cs="宋体"/>
                <w:color w:val="000000"/>
                <w:lang w:val="en-US" w:eastAsia="zh-CN"/>
              </w:rPr>
              <w:t xml:space="preserve">契合采购需求</w:t>
            </w:r>
            <w:r>
              <w:rPr>
                <w:rFonts w:ascii="宋体" w:hAnsi="宋体" w:cs="宋体"/>
                <w:color w:val="000000"/>
                <w:lang w:val="en-US"/>
              </w:rPr>
              <w:t xml:space="preserve">视为部分符合；方案内容非专门针对本项目</w:t>
            </w:r>
            <w:r>
              <w:rPr>
                <w:rFonts w:hint="eastAsia" w:ascii="宋体" w:hAnsi="宋体" w:cs="宋体"/>
                <w:color w:val="000000"/>
                <w:lang w:val="en-US" w:eastAsia="zh-CN"/>
              </w:rPr>
              <w:t xml:space="preserve">，脱离</w:t>
            </w:r>
            <w:r>
              <w:rPr>
                <w:rFonts w:ascii="宋体" w:hAnsi="宋体" w:cs="宋体"/>
                <w:color w:val="000000"/>
                <w:lang w:val="en-US"/>
              </w:rPr>
              <w:t xml:space="preserve">采购需求视为不符合。</w:t>
            </w:r>
            <w:r>
              <w:rPr>
                <w:rFonts w:ascii="宋体" w:hAnsi="宋体" w:cs="宋体"/>
                <w:color w:val="000000"/>
                <w:lang w:val="en-US"/>
              </w:rPr>
            </w:r>
            <w:r/>
          </w:p>
          <w:p>
            <w:pPr>
              <w:pStyle w:val="654"/>
              <w:ind w:left="0" w:right="0"/>
              <w:jc w:val="left"/>
              <w:keepLines w:val="0"/>
              <w:keepNext w:val="0"/>
              <w:spacing w:before="0" w:beforeAutospacing="0" w:after="0" w:afterAutospacing="0"/>
              <w:rPr>
                <w:rFonts w:ascii="宋体" w:hAnsi="宋体" w:cs="宋体"/>
                <w:lang w:val="en-US"/>
              </w:rPr>
              <w:suppressLineNumbers w:val="0"/>
            </w:pPr>
            <w:r>
              <w:rPr>
                <w:rFonts w:hint="eastAsia" w:ascii="宋体" w:hAnsi="宋体" w:cs="宋体"/>
                <w:color w:val="000000"/>
                <w:lang w:val="en-US"/>
              </w:rPr>
              <w:t xml:space="preserve">上述每项内容</w:t>
            </w:r>
            <w:r>
              <w:rPr>
                <w:rFonts w:ascii="宋体" w:hAnsi="宋体" w:cs="宋体"/>
                <w:color w:val="000000"/>
                <w:lang w:val="en-US"/>
              </w:rPr>
              <w:t xml:space="preserve">符合得</w:t>
            </w:r>
            <w:r>
              <w:rPr>
                <w:rFonts w:hint="eastAsia" w:ascii="宋体" w:hAnsi="宋体" w:cs="宋体"/>
                <w:color w:val="000000"/>
                <w:lang w:val="en-US"/>
              </w:rPr>
              <w:t xml:space="preserve">2</w:t>
            </w:r>
            <w:r>
              <w:rPr>
                <w:rFonts w:ascii="宋体" w:hAnsi="宋体" w:cs="宋体"/>
                <w:color w:val="000000"/>
                <w:lang w:val="en-US"/>
              </w:rPr>
              <w:t xml:space="preserve">分；部分符合得</w:t>
            </w:r>
            <w:r>
              <w:rPr>
                <w:rFonts w:hint="eastAsia" w:ascii="宋体" w:hAnsi="宋体" w:cs="宋体"/>
                <w:color w:val="000000"/>
                <w:lang w:val="en-US"/>
              </w:rPr>
              <w:t xml:space="preserve">1</w:t>
            </w:r>
            <w:r>
              <w:rPr>
                <w:rFonts w:ascii="宋体" w:hAnsi="宋体" w:cs="宋体"/>
                <w:color w:val="000000"/>
                <w:lang w:val="en-US"/>
              </w:rPr>
              <w:t xml:space="preserve">分；不符合或不提供不得分</w:t>
            </w:r>
            <w:r>
              <w:rPr>
                <w:rFonts w:ascii="宋体" w:hAnsi="宋体" w:cs="宋体"/>
                <w:lang w:val="en-US"/>
              </w:rPr>
              <w:t xml:space="preserve">。</w:t>
            </w:r>
            <w:r>
              <w:rPr>
                <w:rFonts w:ascii="宋体" w:hAnsi="宋体" w:cs="宋体"/>
                <w:lang w:val="en-US"/>
              </w:rPr>
            </w:r>
            <w:r/>
          </w:p>
          <w:p>
            <w:pPr>
              <w:pStyle w:val="654"/>
              <w:ind w:left="0" w:right="0"/>
              <w:jc w:val="left"/>
              <w:keepLines w:val="0"/>
              <w:keepNext w:val="0"/>
              <w:spacing w:before="0" w:beforeAutospacing="0" w:after="0" w:afterAutospacing="0"/>
              <w:rPr>
                <w:rFonts w:ascii="宋体" w:hAnsi="宋体" w:cs="宋体"/>
              </w:rPr>
              <w:suppressLineNumbers w:val="0"/>
            </w:pPr>
            <w:r>
              <w:rPr>
                <w:rFonts w:ascii="宋体" w:hAnsi="宋体" w:cs="宋体"/>
              </w:rPr>
            </w:r>
            <w:r/>
          </w:p>
        </w:tc>
        <w:tc>
          <w:tcPr>
            <w:tcW w:w="573" w:type="dxa"/>
            <w:vAlign w:val="center"/>
            <w:textDirection w:val="lrTb"/>
            <w:noWrap/>
          </w:tcPr>
          <w:p>
            <w:pPr>
              <w:pStyle w:val="654"/>
              <w:ind w:left="0" w:right="0"/>
              <w:jc w:val="center"/>
              <w:keepLines w:val="0"/>
              <w:keepNext w:val="0"/>
              <w:spacing w:before="69" w:beforeAutospacing="0" w:after="0" w:afterAutospacing="0"/>
              <w:rPr>
                <w:rFonts w:ascii="宋体" w:hAnsi="宋体" w:cs="宋体"/>
                <w:szCs w:val="22"/>
              </w:rPr>
              <w:suppressLineNumbers w:val="0"/>
            </w:pPr>
            <w:r>
              <w:rPr>
                <w:rFonts w:hint="eastAsia" w:ascii="宋体" w:hAnsi="宋体" w:cs="宋体"/>
                <w:szCs w:val="22"/>
              </w:rPr>
              <w:t xml:space="preserve">4</w:t>
            </w:r>
            <w:r>
              <w:rPr>
                <w:rFonts w:ascii="宋体" w:hAnsi="宋体" w:cs="宋体"/>
                <w:szCs w:val="22"/>
              </w:rPr>
            </w:r>
            <w:r/>
          </w:p>
        </w:tc>
        <w:tc>
          <w:tcPr>
            <w:tcW w:w="783" w:type="dxa"/>
            <w:vAlign w:val="center"/>
            <w:textDirection w:val="lrTb"/>
            <w:noWrap/>
          </w:tcPr>
          <w:p>
            <w:pPr>
              <w:pStyle w:val="654"/>
              <w:ind w:left="0" w:right="0"/>
              <w:jc w:val="center"/>
              <w:keepLines w:val="0"/>
              <w:keepNext w:val="0"/>
              <w:spacing w:before="68" w:beforeAutospacing="0" w:after="0" w:afterAutospacing="0"/>
              <w:rPr>
                <w:rFonts w:ascii="宋体" w:hAnsi="宋体" w:cs="宋体"/>
              </w:rPr>
              <w:suppressLineNumbers w:val="0"/>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tcPr>
          <w:p>
            <w:pPr>
              <w:pStyle w:val="654"/>
              <w:ind w:left="0" w:right="0"/>
              <w:jc w:val="center"/>
              <w:keepLines w:val="0"/>
              <w:keepNext w:val="0"/>
              <w:spacing w:before="0" w:beforeAutospacing="0" w:after="0" w:afterAutospacing="0"/>
              <w:rPr>
                <w:rFonts w:ascii="宋体" w:hAnsi="宋体" w:cs="宋体"/>
                <w:spacing w:val="-2"/>
              </w:rPr>
              <w:suppressLineNumbers w:val="0"/>
            </w:pPr>
            <w:r>
              <w:rPr>
                <w:rFonts w:hint="eastAsia" w:ascii="宋体" w:hAnsi="宋体" w:cs="宋体"/>
              </w:rPr>
              <w:t xml:space="preserve">2.4</w:t>
            </w:r>
            <w:r>
              <w:rPr>
                <w:rFonts w:ascii="宋体" w:hAnsi="宋体" w:cs="宋体"/>
                <w:spacing w:val="-2"/>
              </w:rPr>
            </w:r>
            <w:r/>
          </w:p>
        </w:tc>
        <w:tc>
          <w:tcPr>
            <w:tcW w:w="1116" w:type="dxa"/>
            <w:vAlign w:val="center"/>
            <w:textDirection w:val="lrTb"/>
            <w:noWrap/>
          </w:tcPr>
          <w:p>
            <w:pPr>
              <w:pStyle w:val="654"/>
              <w:ind w:left="0" w:right="0"/>
              <w:jc w:val="left"/>
              <w:keepLines w:val="0"/>
              <w:keepNext w:val="0"/>
              <w:spacing w:before="68" w:beforeAutospacing="0" w:after="0" w:afterAutospacing="0"/>
              <w:rPr>
                <w:rFonts w:ascii="宋体" w:hAnsi="宋体" w:cs="宋体"/>
                <w:spacing w:val="-2"/>
                <w:szCs w:val="22"/>
              </w:rPr>
              <w:suppressLineNumbers w:val="0"/>
            </w:pPr>
            <w:r>
              <w:rPr>
                <w:rFonts w:ascii="宋体" w:hAnsi="宋体" w:cs="宋体"/>
                <w:spacing w:val="-2"/>
                <w:szCs w:val="22"/>
              </w:rPr>
              <w:t xml:space="preserve">培训方案</w:t>
            </w:r>
            <w:r>
              <w:rPr>
                <w:rFonts w:ascii="宋体" w:hAnsi="宋体" w:cs="宋体"/>
                <w:spacing w:val="-2"/>
                <w:szCs w:val="22"/>
              </w:rPr>
            </w:r>
            <w:r/>
          </w:p>
        </w:tc>
        <w:tc>
          <w:tcPr>
            <w:tcW w:w="6679" w:type="dxa"/>
            <w:vAlign w:val="center"/>
            <w:textDirection w:val="lrTb"/>
            <w:noWrap/>
          </w:tcPr>
          <w:p>
            <w:pPr>
              <w:pStyle w:val="654"/>
              <w:ind w:left="0" w:right="0"/>
              <w:jc w:val="left"/>
              <w:keepLines w:val="0"/>
              <w:keepNext w:val="0"/>
              <w:spacing w:before="0" w:beforeAutospacing="0" w:after="0" w:afterAutospacing="0"/>
              <w:rPr>
                <w:rFonts w:hint="eastAsia" w:ascii="宋体" w:hAnsi="宋体" w:cs="宋体"/>
                <w:color w:val="000000"/>
                <w:lang w:val="en-US"/>
              </w:rPr>
              <w:suppressLineNumbers w:val="0"/>
            </w:pPr>
            <w:r>
              <w:rPr>
                <w:rFonts w:hint="eastAsia" w:ascii="宋体" w:hAnsi="宋体" w:cs="宋体"/>
                <w:color w:val="000000"/>
                <w:lang w:val="en-US"/>
              </w:rPr>
              <w:t xml:space="preserve">根据本项目采购需求中“实施要求”编制方案，内容包含：1.</w:t>
            </w:r>
            <w:r>
              <w:rPr>
                <w:rFonts w:hint="eastAsia" w:ascii="宋体" w:hAnsi="宋体" w:cs="宋体"/>
                <w:color w:val="000000"/>
              </w:rPr>
              <w:t xml:space="preserve">培训思路、培训需求分析</w:t>
            </w:r>
            <w:r>
              <w:rPr>
                <w:rFonts w:hint="eastAsia" w:ascii="宋体" w:hAnsi="宋体" w:cs="宋体"/>
                <w:color w:val="000000"/>
                <w:lang w:val="en-US"/>
              </w:rPr>
              <w:t xml:space="preserve">；2.</w:t>
            </w:r>
            <w:r>
              <w:rPr>
                <w:rFonts w:ascii="宋体" w:hAnsi="宋体" w:cs="宋体"/>
                <w:color w:val="000000"/>
              </w:rPr>
              <w:t xml:space="preserve">培训计划、培训内容</w:t>
            </w:r>
            <w:r>
              <w:rPr>
                <w:rFonts w:hint="eastAsia" w:ascii="宋体" w:hAnsi="宋体" w:cs="宋体"/>
                <w:color w:val="000000"/>
              </w:rPr>
              <w:t xml:space="preserve">、培训方式、内部考核方案</w:t>
            </w:r>
            <w:r>
              <w:rPr>
                <w:rFonts w:ascii="宋体" w:hAnsi="宋体" w:cs="宋体"/>
                <w:color w:val="000000"/>
              </w:rPr>
              <w:t xml:space="preserve">等</w:t>
            </w:r>
            <w:r>
              <w:rPr>
                <w:rFonts w:hint="eastAsia" w:ascii="宋体" w:hAnsi="宋体" w:cs="宋体"/>
                <w:color w:val="000000"/>
                <w:lang w:val="en-US"/>
              </w:rPr>
              <w:t xml:space="preserve">。以上每项内容逐项评分：</w:t>
            </w:r>
            <w:r>
              <w:rPr>
                <w:rFonts w:hint="eastAsia" w:ascii="宋体" w:hAnsi="宋体" w:cs="宋体"/>
                <w:color w:val="000000"/>
                <w:lang w:val="en-US"/>
              </w:rPr>
            </w:r>
            <w:r/>
          </w:p>
          <w:p>
            <w:pPr>
              <w:pStyle w:val="654"/>
              <w:ind w:left="0" w:right="0"/>
              <w:jc w:val="left"/>
              <w:keepLines w:val="0"/>
              <w:keepNext w:val="0"/>
              <w:spacing w:before="0" w:beforeAutospacing="0" w:after="0" w:afterAutospacing="0"/>
              <w:rPr>
                <w:rFonts w:ascii="宋体" w:hAnsi="宋体" w:cs="宋体"/>
                <w:color w:val="000000"/>
                <w:lang w:val="en-US"/>
              </w:rPr>
              <w:suppressLineNumbers w:val="0"/>
            </w:pPr>
            <w:r>
              <w:rPr>
                <w:rFonts w:ascii="宋体" w:hAnsi="宋体" w:cs="宋体"/>
                <w:color w:val="000000"/>
                <w:lang w:val="en-US"/>
              </w:rPr>
              <w:t xml:space="preserve">方案</w:t>
            </w:r>
            <w:r>
              <w:rPr>
                <w:rFonts w:ascii="Times New Roman" w:hAnsi="Times New Roman" w:eastAsia="宋体" w:cs="Times New Roman"/>
                <w:color w:val="000000"/>
                <w:lang w:val="en-US"/>
              </w:rPr>
              <w:t xml:space="preserve">内容完整详细、针对性强的</w:t>
            </w:r>
            <w:r>
              <w:rPr>
                <w:rFonts w:hint="eastAsia" w:ascii="宋体" w:hAnsi="宋体" w:cs="宋体"/>
                <w:color w:val="000000"/>
                <w:lang w:val="en-US"/>
              </w:rPr>
              <w:t xml:space="preserve">，且</w:t>
            </w:r>
            <w:r>
              <w:rPr>
                <w:rFonts w:ascii="宋体" w:hAnsi="宋体" w:cs="宋体"/>
                <w:color w:val="000000"/>
                <w:lang w:val="en-US"/>
              </w:rPr>
              <w:t xml:space="preserve">专门针对本项目，</w:t>
            </w:r>
            <w:r>
              <w:rPr>
                <w:rFonts w:hint="eastAsia" w:ascii="宋体" w:hAnsi="宋体" w:cs="宋体"/>
                <w:color w:val="000000"/>
                <w:lang w:val="en-US" w:eastAsia="zh-CN"/>
              </w:rPr>
              <w:t xml:space="preserve">契合</w:t>
            </w:r>
            <w:r>
              <w:rPr>
                <w:rFonts w:ascii="宋体" w:hAnsi="宋体" w:cs="宋体"/>
                <w:color w:val="000000"/>
                <w:lang w:val="en-US"/>
              </w:rPr>
              <w:t xml:space="preserve">采购需求视为符合；方案内容属于通用类，非专门针对本项目，部分</w:t>
            </w:r>
            <w:r>
              <w:rPr>
                <w:rFonts w:hint="eastAsia" w:ascii="宋体" w:hAnsi="宋体" w:cs="宋体"/>
                <w:color w:val="000000"/>
                <w:lang w:val="en-US" w:eastAsia="zh-CN"/>
              </w:rPr>
              <w:t xml:space="preserve">契合采购需求</w:t>
            </w:r>
            <w:r>
              <w:rPr>
                <w:rFonts w:ascii="宋体" w:hAnsi="宋体" w:cs="宋体"/>
                <w:color w:val="000000"/>
                <w:lang w:val="en-US"/>
              </w:rPr>
              <w:t xml:space="preserve">视为部分符合；方案内容非专门针对本项目</w:t>
            </w:r>
            <w:r>
              <w:rPr>
                <w:rFonts w:hint="eastAsia" w:ascii="宋体" w:hAnsi="宋体" w:cs="宋体"/>
                <w:color w:val="000000"/>
                <w:lang w:val="en-US" w:eastAsia="zh-CN"/>
              </w:rPr>
              <w:t xml:space="preserve">，脱离</w:t>
            </w:r>
            <w:r>
              <w:rPr>
                <w:rFonts w:ascii="宋体" w:hAnsi="宋体" w:cs="宋体"/>
                <w:color w:val="000000"/>
                <w:lang w:val="en-US"/>
              </w:rPr>
              <w:t xml:space="preserve">采购需求视为不符合。</w:t>
            </w:r>
            <w:r>
              <w:rPr>
                <w:rFonts w:ascii="宋体" w:hAnsi="宋体" w:cs="宋体"/>
                <w:color w:val="000000"/>
                <w:lang w:val="en-US"/>
              </w:rPr>
            </w:r>
            <w:r/>
          </w:p>
          <w:p>
            <w:pPr>
              <w:pStyle w:val="654"/>
              <w:ind w:left="0" w:right="0"/>
              <w:jc w:val="left"/>
              <w:keepLines w:val="0"/>
              <w:keepNext w:val="0"/>
              <w:spacing w:before="0" w:beforeAutospacing="0" w:after="0" w:afterAutospacing="0"/>
              <w:rPr>
                <w:rFonts w:ascii="宋体" w:hAnsi="宋体" w:cs="宋体"/>
                <w:color w:val="000000"/>
                <w:lang w:val="en-US"/>
              </w:rPr>
              <w:suppressLineNumbers w:val="0"/>
            </w:pPr>
            <w:r>
              <w:rPr>
                <w:rFonts w:hint="eastAsia" w:ascii="宋体" w:hAnsi="宋体" w:cs="宋体"/>
                <w:color w:val="000000"/>
                <w:lang w:val="en-US"/>
              </w:rPr>
              <w:t xml:space="preserve">上述每项内容</w:t>
            </w:r>
            <w:r>
              <w:rPr>
                <w:rFonts w:ascii="宋体" w:hAnsi="宋体" w:cs="宋体"/>
                <w:color w:val="000000"/>
                <w:lang w:val="en-US"/>
              </w:rPr>
              <w:t xml:space="preserve">符合得</w:t>
            </w:r>
            <w:r>
              <w:rPr>
                <w:rFonts w:hint="eastAsia" w:ascii="宋体" w:hAnsi="宋体" w:cs="宋体"/>
                <w:color w:val="000000"/>
                <w:lang w:val="en-US" w:eastAsia="zh-CN"/>
              </w:rPr>
              <w:t xml:space="preserve">1.5</w:t>
            </w:r>
            <w:r>
              <w:rPr>
                <w:rFonts w:ascii="宋体" w:hAnsi="宋体" w:cs="宋体"/>
                <w:color w:val="000000"/>
                <w:lang w:val="en-US"/>
              </w:rPr>
              <w:t xml:space="preserve">分；部分符合得</w:t>
            </w:r>
            <w:r>
              <w:rPr>
                <w:rFonts w:hint="eastAsia" w:ascii="宋体" w:hAnsi="宋体" w:cs="宋体"/>
                <w:color w:val="000000"/>
                <w:lang w:val="en-US"/>
              </w:rPr>
              <w:t xml:space="preserve">1</w:t>
            </w:r>
            <w:r>
              <w:rPr>
                <w:rFonts w:ascii="宋体" w:hAnsi="宋体" w:cs="宋体"/>
                <w:color w:val="000000"/>
                <w:lang w:val="en-US"/>
              </w:rPr>
              <w:t xml:space="preserve">分；不符合或不提供不得分。</w:t>
            </w:r>
            <w:r>
              <w:rPr>
                <w:rFonts w:ascii="宋体" w:hAnsi="宋体" w:cs="宋体"/>
                <w:color w:val="000000"/>
                <w:lang w:val="en-US"/>
              </w:rPr>
            </w:r>
            <w:r/>
          </w:p>
          <w:p>
            <w:pPr>
              <w:pStyle w:val="654"/>
              <w:ind w:left="0" w:right="0"/>
              <w:jc w:val="left"/>
              <w:keepLines w:val="0"/>
              <w:keepNext w:val="0"/>
              <w:spacing w:before="0" w:beforeAutospacing="0" w:after="0" w:afterAutospacing="0"/>
              <w:rPr>
                <w:rFonts w:ascii="宋体" w:hAnsi="宋体" w:cs="宋体"/>
              </w:rPr>
              <w:suppressLineNumbers w:val="0"/>
            </w:pPr>
            <w:r>
              <w:rPr>
                <w:rFonts w:ascii="宋体" w:hAnsi="宋体" w:cs="宋体"/>
              </w:rPr>
            </w:r>
            <w:r/>
          </w:p>
        </w:tc>
        <w:tc>
          <w:tcPr>
            <w:tcW w:w="573" w:type="dxa"/>
            <w:vAlign w:val="center"/>
            <w:textDirection w:val="lrTb"/>
            <w:noWrap/>
          </w:tcPr>
          <w:p>
            <w:pPr>
              <w:pStyle w:val="654"/>
              <w:ind w:left="0" w:right="0"/>
              <w:jc w:val="center"/>
              <w:keepLines w:val="0"/>
              <w:keepNext w:val="0"/>
              <w:spacing w:before="69" w:beforeAutospacing="0" w:after="0" w:afterAutospacing="0"/>
              <w:rPr>
                <w:rFonts w:ascii="宋体" w:hAnsi="宋体" w:cs="宋体"/>
                <w:szCs w:val="22"/>
              </w:rPr>
              <w:suppressLineNumbers w:val="0"/>
            </w:pPr>
            <w:r>
              <w:rPr>
                <w:rFonts w:ascii="宋体" w:hAnsi="宋体" w:cs="宋体"/>
                <w:szCs w:val="22"/>
              </w:rPr>
              <w:t xml:space="preserve">3</w:t>
            </w:r>
            <w:r>
              <w:rPr>
                <w:rFonts w:ascii="宋体" w:hAnsi="宋体" w:cs="宋体"/>
                <w:szCs w:val="22"/>
              </w:rPr>
            </w:r>
            <w:r/>
          </w:p>
        </w:tc>
        <w:tc>
          <w:tcPr>
            <w:tcW w:w="783" w:type="dxa"/>
            <w:vAlign w:val="center"/>
            <w:textDirection w:val="lrTb"/>
            <w:noWrap/>
          </w:tcPr>
          <w:p>
            <w:pPr>
              <w:pStyle w:val="654"/>
              <w:ind w:left="0" w:right="0"/>
              <w:jc w:val="center"/>
              <w:keepLines w:val="0"/>
              <w:keepNext w:val="0"/>
              <w:spacing w:before="68" w:beforeAutospacing="0" w:after="0" w:afterAutospacing="0"/>
              <w:rPr>
                <w:rFonts w:ascii="宋体" w:hAnsi="宋体" w:cs="宋体"/>
                <w:spacing w:val="-6"/>
              </w:rPr>
              <w:suppressLineNumbers w:val="0"/>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c>
          <w:tcPr>
            <w:tcW w:w="519"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2.5</w:t>
            </w:r>
            <w:r>
              <w:rPr>
                <w:rFonts w:ascii="宋体" w:hAnsi="宋体" w:cs="宋体"/>
              </w:rPr>
            </w:r>
            <w:r/>
          </w:p>
        </w:tc>
        <w:tc>
          <w:tcPr>
            <w:tcW w:w="1116" w:type="dxa"/>
            <w:vAlign w:val="center"/>
            <w:textDirection w:val="lrTb"/>
            <w:noWrap/>
          </w:tcPr>
          <w:p>
            <w:pPr>
              <w:pStyle w:val="654"/>
              <w:ind w:left="0" w:right="0"/>
              <w:jc w:val="left"/>
              <w:keepLines w:val="0"/>
              <w:keepNext w:val="0"/>
              <w:spacing w:before="68" w:beforeAutospacing="0" w:after="0" w:afterAutospacing="0"/>
              <w:rPr>
                <w:rFonts w:ascii="宋体" w:hAnsi="宋体" w:cs="宋体"/>
                <w:spacing w:val="-2"/>
                <w:szCs w:val="22"/>
              </w:rPr>
              <w:suppressLineNumbers w:val="0"/>
            </w:pPr>
            <w:r>
              <w:rPr>
                <w:rFonts w:ascii="宋体" w:hAnsi="宋体" w:cs="宋体"/>
                <w:spacing w:val="-2"/>
                <w:szCs w:val="22"/>
              </w:rPr>
              <w:t xml:space="preserve">规章制度</w:t>
            </w:r>
            <w:r>
              <w:rPr>
                <w:rFonts w:ascii="宋体" w:hAnsi="宋体" w:cs="宋体"/>
                <w:spacing w:val="-2"/>
                <w:szCs w:val="22"/>
              </w:rPr>
            </w:r>
            <w:r/>
          </w:p>
        </w:tc>
        <w:tc>
          <w:tcPr>
            <w:tcW w:w="6679" w:type="dxa"/>
            <w:vAlign w:val="center"/>
            <w:textDirection w:val="lrTb"/>
            <w:noWrap/>
          </w:tcPr>
          <w:p>
            <w:pPr>
              <w:pStyle w:val="654"/>
              <w:ind w:left="0" w:right="0"/>
              <w:jc w:val="left"/>
              <w:keepLines w:val="0"/>
              <w:keepNext w:val="0"/>
              <w:spacing w:before="0" w:beforeAutospacing="0" w:after="0" w:afterAutospacing="0"/>
              <w:rPr>
                <w:rFonts w:hint="eastAsia" w:ascii="宋体" w:hAnsi="宋体" w:cs="宋体"/>
                <w:color w:val="000000"/>
                <w:lang w:val="en-US"/>
              </w:rPr>
              <w:suppressLineNumbers w:val="0"/>
            </w:pPr>
            <w:r>
              <w:rPr>
                <w:rFonts w:hint="eastAsia" w:ascii="宋体" w:hAnsi="宋体" w:cs="宋体"/>
                <w:color w:val="000000"/>
                <w:lang w:val="en-US"/>
              </w:rPr>
              <w:t xml:space="preserve">根据本项目采购需求中“实施要求”编制方案，内容包含：1.</w:t>
            </w:r>
            <w:r>
              <w:rPr>
                <w:rFonts w:hint="eastAsia" w:ascii="宋体" w:hAnsi="宋体" w:cs="宋体"/>
                <w:color w:val="000000"/>
              </w:rPr>
              <w:t xml:space="preserve">服务监督机制</w:t>
            </w:r>
            <w:r>
              <w:rPr>
                <w:rFonts w:hint="eastAsia" w:ascii="宋体" w:hAnsi="宋体" w:cs="宋体"/>
                <w:color w:val="000000"/>
                <w:lang w:val="en-US"/>
              </w:rPr>
              <w:t xml:space="preserve">；2.</w:t>
            </w:r>
            <w:r>
              <w:rPr>
                <w:rFonts w:hint="eastAsia" w:ascii="宋体" w:hAnsi="宋体" w:cs="宋体"/>
                <w:color w:val="000000"/>
              </w:rPr>
              <w:t xml:space="preserve">信息反馈及处理、服务激励机制</w:t>
            </w:r>
            <w:r>
              <w:rPr>
                <w:rFonts w:hint="eastAsia" w:ascii="宋体" w:hAnsi="宋体" w:cs="宋体"/>
                <w:color w:val="000000"/>
                <w:lang w:val="en-US"/>
              </w:rPr>
              <w:t xml:space="preserve">。</w:t>
            </w:r>
            <w:r>
              <w:rPr>
                <w:rFonts w:hint="eastAsia" w:ascii="宋体" w:hAnsi="宋体" w:cs="宋体"/>
                <w:color w:val="000000"/>
                <w:lang w:val="en-US" w:eastAsia="zh-CN"/>
              </w:rPr>
              <w:t xml:space="preserve">3.</w:t>
            </w:r>
            <w:r>
              <w:rPr>
                <w:rFonts w:hint="eastAsia" w:ascii="宋体" w:hAnsi="宋体" w:cs="宋体"/>
                <w:color w:val="000000"/>
              </w:rPr>
              <w:t xml:space="preserve">服务质量内控机制</w:t>
            </w:r>
            <w:r>
              <w:rPr>
                <w:rFonts w:hint="eastAsia" w:ascii="宋体" w:hAnsi="宋体" w:cs="宋体"/>
                <w:color w:val="000000"/>
                <w:lang w:eastAsia="zh-CN"/>
              </w:rPr>
              <w:t xml:space="preserve">。</w:t>
            </w:r>
            <w:r>
              <w:rPr>
                <w:rFonts w:hint="eastAsia" w:ascii="宋体" w:hAnsi="宋体" w:cs="宋体"/>
                <w:color w:val="000000"/>
                <w:lang w:val="en-US"/>
              </w:rPr>
              <w:t xml:space="preserve">以上每项内容逐项评分：</w:t>
            </w:r>
            <w:r>
              <w:rPr>
                <w:rFonts w:hint="eastAsia" w:ascii="宋体" w:hAnsi="宋体" w:cs="宋体"/>
                <w:color w:val="000000"/>
                <w:lang w:val="en-US"/>
              </w:rPr>
            </w:r>
            <w:r/>
          </w:p>
          <w:p>
            <w:pPr>
              <w:pStyle w:val="654"/>
              <w:ind w:left="0" w:right="0"/>
              <w:jc w:val="left"/>
              <w:keepLines w:val="0"/>
              <w:keepNext w:val="0"/>
              <w:spacing w:before="0" w:beforeAutospacing="0" w:after="0" w:afterAutospacing="0"/>
              <w:rPr>
                <w:rFonts w:ascii="宋体" w:hAnsi="宋体" w:cs="宋体"/>
                <w:color w:val="000000"/>
                <w:lang w:val="en-US"/>
              </w:rPr>
              <w:suppressLineNumbers w:val="0"/>
            </w:pPr>
            <w:r>
              <w:rPr>
                <w:rFonts w:ascii="宋体" w:hAnsi="宋体" w:cs="宋体"/>
                <w:color w:val="000000"/>
                <w:lang w:val="en-US"/>
              </w:rPr>
              <w:t xml:space="preserve">方案内容</w:t>
            </w:r>
            <w:r>
              <w:rPr>
                <w:rFonts w:ascii="Times New Roman" w:hAnsi="Times New Roman" w:eastAsia="宋体" w:cs="Times New Roman"/>
                <w:color w:val="000000"/>
                <w:lang w:val="en-US"/>
              </w:rPr>
              <w:t xml:space="preserve">完善、科学合理、执行力强的</w:t>
            </w:r>
            <w:r>
              <w:rPr>
                <w:rFonts w:hint="eastAsia" w:ascii="Times New Roman" w:hAnsi="Times New Roman" w:eastAsia="宋体" w:cs="Times New Roman"/>
                <w:color w:val="000000"/>
                <w:lang w:val="en-US"/>
              </w:rPr>
              <w:t xml:space="preserve">，</w:t>
            </w:r>
            <w:r>
              <w:rPr>
                <w:rFonts w:hint="eastAsia" w:ascii="宋体" w:hAnsi="宋体" w:cs="宋体"/>
                <w:color w:val="000000"/>
                <w:lang w:val="en-US"/>
              </w:rPr>
              <w:t xml:space="preserve">且</w:t>
            </w:r>
            <w:r>
              <w:rPr>
                <w:rFonts w:ascii="宋体" w:hAnsi="宋体" w:cs="宋体"/>
                <w:color w:val="000000"/>
                <w:lang w:val="en-US"/>
              </w:rPr>
              <w:t xml:space="preserve">专门针对本项目，</w:t>
            </w:r>
            <w:r>
              <w:rPr>
                <w:rFonts w:hint="eastAsia" w:ascii="宋体" w:hAnsi="宋体" w:cs="宋体"/>
                <w:color w:val="000000"/>
                <w:lang w:val="en-US" w:eastAsia="zh-CN"/>
              </w:rPr>
              <w:t xml:space="preserve">契合</w:t>
            </w:r>
            <w:r>
              <w:rPr>
                <w:rFonts w:ascii="宋体" w:hAnsi="宋体" w:cs="宋体"/>
                <w:color w:val="000000"/>
                <w:lang w:val="en-US"/>
              </w:rPr>
              <w:t xml:space="preserve">采购需求视为符合；方案内容属于通用类，非专门针对本项目，部分</w:t>
            </w:r>
            <w:r>
              <w:rPr>
                <w:rFonts w:hint="eastAsia" w:ascii="宋体" w:hAnsi="宋体" w:cs="宋体"/>
                <w:color w:val="000000"/>
                <w:lang w:val="en-US" w:eastAsia="zh-CN"/>
              </w:rPr>
              <w:t xml:space="preserve">契合采购需求</w:t>
            </w:r>
            <w:r>
              <w:rPr>
                <w:rFonts w:ascii="宋体" w:hAnsi="宋体" w:cs="宋体"/>
                <w:color w:val="000000"/>
                <w:lang w:val="en-US"/>
              </w:rPr>
              <w:t xml:space="preserve">视为部分符合；方案内容非专门针对本项目</w:t>
            </w:r>
            <w:r>
              <w:rPr>
                <w:rFonts w:hint="eastAsia" w:ascii="宋体" w:hAnsi="宋体" w:cs="宋体"/>
                <w:color w:val="000000"/>
                <w:lang w:val="en-US" w:eastAsia="zh-CN"/>
              </w:rPr>
              <w:t xml:space="preserve">，脱离</w:t>
            </w:r>
            <w:r>
              <w:rPr>
                <w:rFonts w:ascii="宋体" w:hAnsi="宋体" w:cs="宋体"/>
                <w:color w:val="000000"/>
                <w:lang w:val="en-US"/>
              </w:rPr>
              <w:t xml:space="preserve">采购需求视为不符合。</w:t>
            </w:r>
            <w:r>
              <w:rPr>
                <w:rFonts w:ascii="宋体" w:hAnsi="宋体" w:cs="宋体"/>
                <w:color w:val="000000"/>
                <w:lang w:val="en-US"/>
              </w:rPr>
            </w:r>
            <w:r/>
          </w:p>
          <w:p>
            <w:pPr>
              <w:pStyle w:val="654"/>
              <w:ind w:left="0" w:right="0"/>
              <w:jc w:val="left"/>
              <w:keepLines w:val="0"/>
              <w:keepNext w:val="0"/>
              <w:spacing w:before="0" w:beforeAutospacing="0" w:after="0" w:afterAutospacing="0"/>
              <w:rPr>
                <w:rFonts w:ascii="宋体" w:hAnsi="宋体" w:cs="宋体"/>
                <w:color w:val="000000"/>
                <w:lang w:val="en-US"/>
              </w:rPr>
              <w:suppressLineNumbers w:val="0"/>
            </w:pPr>
            <w:r>
              <w:rPr>
                <w:rFonts w:hint="eastAsia" w:ascii="宋体" w:hAnsi="宋体" w:cs="宋体"/>
                <w:color w:val="000000"/>
                <w:lang w:val="en-US"/>
              </w:rPr>
              <w:t xml:space="preserve">上述每项内容</w:t>
            </w:r>
            <w:r>
              <w:rPr>
                <w:rFonts w:ascii="宋体" w:hAnsi="宋体" w:cs="宋体"/>
                <w:color w:val="000000"/>
                <w:lang w:val="en-US"/>
              </w:rPr>
              <w:t xml:space="preserve">符合得</w:t>
            </w:r>
            <w:r>
              <w:rPr>
                <w:rFonts w:hint="eastAsia" w:ascii="宋体" w:hAnsi="宋体" w:cs="宋体"/>
                <w:color w:val="000000"/>
                <w:lang w:val="en-US" w:eastAsia="zh-CN"/>
              </w:rPr>
              <w:t xml:space="preserve">1</w:t>
            </w:r>
            <w:r>
              <w:rPr>
                <w:rFonts w:ascii="宋体" w:hAnsi="宋体" w:cs="宋体"/>
                <w:color w:val="000000"/>
                <w:lang w:val="en-US"/>
              </w:rPr>
              <w:t xml:space="preserve">分；部分符合得</w:t>
            </w:r>
            <w:r>
              <w:rPr>
                <w:rFonts w:hint="eastAsia" w:ascii="宋体" w:hAnsi="宋体" w:cs="宋体"/>
                <w:color w:val="000000"/>
                <w:lang w:val="en-US" w:eastAsia="zh-CN"/>
              </w:rPr>
              <w:t xml:space="preserve">0.5</w:t>
            </w:r>
            <w:r>
              <w:rPr>
                <w:rFonts w:ascii="宋体" w:hAnsi="宋体" w:cs="宋体"/>
                <w:color w:val="000000"/>
                <w:lang w:val="en-US"/>
              </w:rPr>
              <w:t xml:space="preserve">分；不符合或不提供不得分。</w:t>
            </w:r>
            <w:r>
              <w:rPr>
                <w:rFonts w:ascii="宋体" w:hAnsi="宋体" w:cs="宋体"/>
                <w:color w:val="000000"/>
                <w:lang w:val="en-US"/>
              </w:rPr>
            </w:r>
            <w:r/>
          </w:p>
          <w:p>
            <w:pPr>
              <w:pStyle w:val="654"/>
              <w:ind w:left="0" w:right="0"/>
              <w:jc w:val="left"/>
              <w:keepLines w:val="0"/>
              <w:keepNext w:val="0"/>
              <w:spacing w:before="0" w:beforeAutospacing="0" w:after="0" w:afterAutospacing="0"/>
              <w:rPr>
                <w:rFonts w:ascii="宋体" w:hAnsi="宋体" w:cs="宋体"/>
              </w:rPr>
              <w:suppressLineNumbers w:val="0"/>
            </w:pPr>
            <w:r>
              <w:rPr>
                <w:rFonts w:ascii="宋体" w:hAnsi="宋体" w:cs="宋体"/>
              </w:rPr>
            </w:r>
            <w:r/>
          </w:p>
        </w:tc>
        <w:tc>
          <w:tcPr>
            <w:tcW w:w="573" w:type="dxa"/>
            <w:vAlign w:val="center"/>
            <w:textDirection w:val="lrTb"/>
            <w:noWrap/>
          </w:tcPr>
          <w:p>
            <w:pPr>
              <w:pStyle w:val="654"/>
              <w:ind w:left="0" w:right="0"/>
              <w:jc w:val="center"/>
              <w:keepLines w:val="0"/>
              <w:keepNext w:val="0"/>
              <w:spacing w:before="69" w:beforeAutospacing="0" w:after="0" w:afterAutospacing="0"/>
              <w:rPr>
                <w:rFonts w:ascii="宋体" w:hAnsi="宋体" w:cs="宋体"/>
                <w:szCs w:val="22"/>
              </w:rPr>
              <w:suppressLineNumbers w:val="0"/>
            </w:pPr>
            <w:r>
              <w:rPr>
                <w:rFonts w:ascii="宋体" w:hAnsi="宋体" w:cs="宋体"/>
                <w:szCs w:val="22"/>
              </w:rPr>
              <w:t xml:space="preserve">3</w:t>
            </w:r>
            <w:r>
              <w:rPr>
                <w:rFonts w:ascii="宋体" w:hAnsi="宋体" w:cs="宋体"/>
                <w:szCs w:val="22"/>
              </w:rPr>
            </w:r>
            <w:r/>
          </w:p>
        </w:tc>
        <w:tc>
          <w:tcPr>
            <w:tcW w:w="783" w:type="dxa"/>
            <w:vAlign w:val="center"/>
            <w:textDirection w:val="lrTb"/>
            <w:noWrap/>
          </w:tcPr>
          <w:p>
            <w:pPr>
              <w:pStyle w:val="654"/>
              <w:ind w:left="0" w:right="0"/>
              <w:jc w:val="center"/>
              <w:keepLines w:val="0"/>
              <w:keepNext w:val="0"/>
              <w:spacing w:before="68" w:beforeAutospacing="0" w:after="0" w:afterAutospacing="0"/>
              <w:rPr>
                <w:rFonts w:ascii="宋体" w:hAnsi="宋体" w:cs="宋体"/>
              </w:rPr>
              <w:suppressLineNumbers w:val="0"/>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gridSpan w:val="5"/>
            <w:tcW w:w="9670" w:type="dxa"/>
            <w:vAlign w:val="center"/>
            <w:textDirection w:val="lrTb"/>
            <w:noWrap/>
          </w:tcPr>
          <w:p>
            <w:pPr>
              <w:pStyle w:val="654"/>
              <w:ind w:left="0" w:right="0"/>
              <w:keepLines w:val="0"/>
              <w:keepNext w:val="0"/>
              <w:spacing w:before="0" w:beforeAutospacing="0" w:after="0" w:afterAutospacing="0"/>
              <w:rPr>
                <w:rFonts w:ascii="宋体" w:hAnsi="宋体" w:cs="宋体"/>
              </w:rPr>
              <w:suppressLineNumbers w:val="0"/>
            </w:pPr>
            <w:r>
              <w:rPr>
                <w:rFonts w:hint="eastAsia" w:ascii="宋体" w:hAnsi="宋体" w:cs="宋体"/>
                <w:b/>
                <w:bCs/>
                <w:spacing w:val="-3"/>
              </w:rPr>
              <w:t xml:space="preserve">3.业绩</w:t>
            </w:r>
            <w:r>
              <w:rPr>
                <w:rFonts w:ascii="宋体" w:hAnsi="宋体" w:cs="宋体"/>
              </w:rPr>
            </w:r>
            <w:r/>
          </w:p>
        </w:tc>
      </w:tr>
      <w:tr>
        <w:trPr/>
        <w:tc>
          <w:tcPr>
            <w:tcW w:w="519" w:type="dxa"/>
            <w:vAlign w:val="center"/>
            <w:textDirection w:val="lrTb"/>
            <w:noWrap/>
          </w:tcPr>
          <w:p>
            <w:pPr>
              <w:pStyle w:val="654"/>
              <w:ind w:left="0" w:right="0"/>
              <w:jc w:val="center"/>
              <w:keepLines w:val="0"/>
              <w:keepNext w:val="0"/>
              <w:spacing w:before="68" w:beforeAutospacing="0" w:after="0" w:afterAutospacing="0"/>
              <w:rPr>
                <w:rFonts w:ascii="宋体" w:hAnsi="宋体" w:cs="宋体"/>
                <w:spacing w:val="-2"/>
              </w:rPr>
              <w:suppressLineNumbers w:val="0"/>
            </w:pPr>
            <w:r>
              <w:rPr>
                <w:rFonts w:ascii="宋体" w:hAnsi="宋体" w:cs="宋体"/>
                <w:spacing w:val="-2"/>
              </w:rPr>
              <w:t xml:space="preserve">3.1</w:t>
            </w:r>
            <w:r>
              <w:rPr>
                <w:rFonts w:ascii="宋体" w:hAnsi="宋体" w:cs="宋体"/>
                <w:spacing w:val="-2"/>
              </w:rPr>
            </w:r>
            <w:r/>
          </w:p>
        </w:tc>
        <w:tc>
          <w:tcPr>
            <w:tcW w:w="1116" w:type="dxa"/>
            <w:vAlign w:val="center"/>
            <w:textDirection w:val="lrTb"/>
            <w:noWrap/>
          </w:tcPr>
          <w:p>
            <w:pPr>
              <w:pStyle w:val="654"/>
              <w:ind w:left="0" w:right="0"/>
              <w:keepLines w:val="0"/>
              <w:keepNext w:val="0"/>
              <w:spacing w:before="69" w:beforeAutospacing="0" w:after="0" w:afterAutospacing="0"/>
              <w:rPr>
                <w:rFonts w:ascii="宋体" w:hAnsi="宋体" w:cs="宋体"/>
                <w:spacing w:val="-1"/>
              </w:rPr>
              <w:suppressLineNumbers w:val="0"/>
            </w:pPr>
            <w:r>
              <w:rPr>
                <w:rFonts w:hint="eastAsia" w:ascii="宋体" w:hAnsi="宋体" w:cs="宋体"/>
                <w:spacing w:val="-1"/>
              </w:rPr>
              <w:t xml:space="preserve">投标人业绩</w:t>
            </w:r>
            <w:r>
              <w:rPr>
                <w:rFonts w:ascii="宋体" w:hAnsi="宋体" w:cs="宋体"/>
                <w:spacing w:val="-1"/>
              </w:rPr>
            </w:r>
            <w:r/>
          </w:p>
        </w:tc>
        <w:tc>
          <w:tcPr>
            <w:tcW w:w="6679" w:type="dxa"/>
            <w:vAlign w:val="center"/>
            <w:textDirection w:val="lrTb"/>
            <w:noWrap/>
          </w:tcPr>
          <w:p>
            <w:pPr>
              <w:pStyle w:val="654"/>
              <w:ind w:left="0" w:right="0"/>
              <w:jc w:val="left"/>
              <w:keepLines w:val="0"/>
              <w:keepNext w:val="0"/>
              <w:spacing w:before="0" w:beforeAutospacing="0" w:after="0" w:afterAutospacing="0"/>
              <w:rPr>
                <w:rFonts w:ascii="宋体" w:hAnsi="宋体" w:cs="宋体"/>
              </w:rPr>
              <w:suppressLineNumbers w:val="0"/>
            </w:pPr>
            <w:r>
              <w:rPr>
                <w:rFonts w:hint="eastAsia" w:ascii="宋体" w:hAnsi="宋体" w:cs="宋体"/>
              </w:rPr>
              <w:t xml:space="preserve">投标人提供2023年1月1日（含）以来，承接的非住宅类物业项目，服务内</w:t>
            </w:r>
            <w:r>
              <w:rPr>
                <w:rFonts w:hint="eastAsia" w:ascii="宋体" w:hAnsi="宋体" w:cs="宋体"/>
                <w:color w:val="000000"/>
              </w:rPr>
              <w:t xml:space="preserve">容</w:t>
            </w:r>
            <w:r>
              <w:rPr>
                <w:rFonts w:hint="eastAsia" w:ascii="宋体" w:hAnsi="宋体" w:cs="宋体"/>
                <w:color w:val="000000"/>
                <w:lang w:eastAsia="zh-CN"/>
              </w:rPr>
              <w:t xml:space="preserve">同时</w:t>
            </w:r>
            <w:r>
              <w:rPr>
                <w:rFonts w:hint="eastAsia" w:ascii="宋体" w:hAnsi="宋体" w:cs="宋体"/>
                <w:color w:val="000000"/>
              </w:rPr>
              <w:t xml:space="preserve">包</w:t>
            </w:r>
            <w:r>
              <w:rPr>
                <w:rFonts w:hint="eastAsia" w:ascii="宋体" w:hAnsi="宋体" w:cs="宋体"/>
              </w:rPr>
              <w:t xml:space="preserve">含安全保卫（或秩序维护）类、卫生清洁类。每提供一个业绩</w:t>
            </w:r>
            <w:r>
              <w:rPr>
                <w:rFonts w:hint="eastAsia" w:ascii="宋体" w:hAnsi="宋体" w:cs="宋体"/>
                <w:color w:val="000000"/>
              </w:rPr>
              <w:t xml:space="preserve">得</w:t>
            </w:r>
            <w:r>
              <w:rPr>
                <w:rFonts w:hint="eastAsia" w:ascii="宋体" w:hAnsi="宋体" w:cs="宋体"/>
                <w:color w:val="000000"/>
                <w:lang w:val="en-US" w:eastAsia="zh-CN"/>
              </w:rPr>
              <w:t xml:space="preserve">2</w:t>
            </w:r>
            <w:r>
              <w:rPr>
                <w:rFonts w:hint="eastAsia" w:ascii="宋体" w:hAnsi="宋体" w:cs="宋体"/>
                <w:color w:val="000000"/>
              </w:rPr>
              <w:t xml:space="preserve">分，最多得</w:t>
            </w:r>
            <w:r>
              <w:rPr>
                <w:rFonts w:hint="eastAsia" w:ascii="宋体" w:hAnsi="宋体" w:cs="宋体"/>
                <w:color w:val="000000"/>
                <w:lang w:val="en-US" w:eastAsia="zh-CN"/>
              </w:rPr>
              <w:t xml:space="preserve">6</w:t>
            </w:r>
            <w:r>
              <w:rPr>
                <w:rFonts w:hint="eastAsia" w:ascii="宋体" w:hAnsi="宋体" w:cs="宋体"/>
                <w:color w:val="000000"/>
              </w:rPr>
              <w:t xml:space="preserve">分，</w:t>
            </w:r>
            <w:r>
              <w:rPr>
                <w:rFonts w:hint="eastAsia" w:ascii="宋体" w:hAnsi="宋体" w:cs="宋体"/>
              </w:rPr>
              <w:t xml:space="preserve">未提供不得分。</w:t>
            </w:r>
            <w:r>
              <w:rPr>
                <w:rFonts w:ascii="宋体" w:hAnsi="宋体" w:cs="宋体"/>
              </w:rPr>
            </w:r>
            <w:r/>
          </w:p>
          <w:p>
            <w:pPr>
              <w:pStyle w:val="654"/>
              <w:ind w:left="0" w:right="0"/>
              <w:jc w:val="left"/>
              <w:keepLines w:val="0"/>
              <w:keepNext w:val="0"/>
              <w:spacing w:before="0" w:beforeAutospacing="0" w:after="0" w:afterAutospacing="0"/>
              <w:rPr>
                <w:rFonts w:ascii="宋体" w:hAnsi="宋体" w:cs="宋体"/>
              </w:rPr>
              <w:suppressLineNumbers w:val="0"/>
            </w:pPr>
            <w:r>
              <w:rPr>
                <w:rFonts w:hint="eastAsia" w:ascii="宋体" w:hAnsi="宋体" w:cs="宋体"/>
              </w:rPr>
              <w:t xml:space="preserve">注：（1）提供物业服务合同及合同期内任意一期甲方付款银行转账凭证及乙方开具的发票，合同应能反映相关信息，若合同不能反映相关信息，则还须提供业主单位出具的相关证明材料。</w:t>
            </w:r>
            <w:r>
              <w:rPr>
                <w:rFonts w:ascii="宋体" w:hAnsi="宋体" w:cs="宋体"/>
              </w:rPr>
            </w:r>
            <w:r/>
          </w:p>
          <w:p>
            <w:pPr>
              <w:pStyle w:val="654"/>
              <w:ind w:left="0" w:right="0"/>
              <w:jc w:val="left"/>
              <w:keepLines w:val="0"/>
              <w:keepNext w:val="0"/>
              <w:spacing w:before="0" w:beforeAutospacing="0" w:after="0" w:afterAutospacing="0"/>
              <w:rPr>
                <w:rFonts w:eastAsia="宋体"/>
                <w:lang w:val="en-US"/>
              </w:rPr>
              <w:suppressLineNumbers w:val="0"/>
            </w:pPr>
            <w:r>
              <w:rPr>
                <w:rFonts w:hint="eastAsia" w:ascii="宋体" w:hAnsi="宋体" w:cs="宋体"/>
              </w:rPr>
              <w:t xml:space="preserve">（2）同一业主单位的多个业绩仅作为一个业绩，不累计得分。</w:t>
            </w:r>
            <w:r>
              <w:rPr>
                <w:rFonts w:eastAsia="宋体"/>
                <w:lang w:val="en-US"/>
              </w:rPr>
            </w:r>
            <w:r/>
          </w:p>
        </w:tc>
        <w:tc>
          <w:tcPr>
            <w:tcW w:w="573" w:type="dxa"/>
            <w:vAlign w:val="center"/>
            <w:textDirection w:val="lrTb"/>
            <w:noWrap/>
          </w:tcPr>
          <w:p>
            <w:pPr>
              <w:pStyle w:val="654"/>
              <w:ind w:left="0" w:right="0"/>
              <w:jc w:val="center"/>
              <w:keepLines w:val="0"/>
              <w:keepNext w:val="0"/>
              <w:spacing w:before="68" w:beforeAutospacing="0" w:after="0" w:afterAutospacing="0"/>
              <w:rPr>
                <w:rFonts w:hint="eastAsia" w:ascii="宋体" w:hAnsi="宋体" w:eastAsia="宋体" w:cs="宋体"/>
                <w:lang w:eastAsia="zh-CN"/>
              </w:rPr>
              <w:suppressLineNumbers w:val="0"/>
            </w:pPr>
            <w:r>
              <w:rPr>
                <w:rFonts w:hint="eastAsia" w:ascii="宋体" w:hAnsi="宋体" w:cs="宋体"/>
                <w:color w:val="000000"/>
                <w:lang w:val="en-US" w:eastAsia="zh-CN"/>
              </w:rPr>
              <w:t xml:space="preserve">6</w:t>
            </w:r>
            <w:r>
              <w:rPr>
                <w:rFonts w:hint="eastAsia" w:ascii="宋体" w:hAnsi="宋体" w:eastAsia="宋体" w:cs="宋体"/>
                <w:lang w:eastAsia="zh-CN"/>
              </w:rPr>
            </w:r>
            <w:r/>
          </w:p>
        </w:tc>
        <w:tc>
          <w:tcPr>
            <w:tcW w:w="783" w:type="dxa"/>
            <w:vAlign w:val="center"/>
            <w:textDirection w:val="lrTb"/>
            <w:noWrap/>
          </w:tcPr>
          <w:p>
            <w:pPr>
              <w:pStyle w:val="654"/>
              <w:ind w:left="0" w:right="0"/>
              <w:jc w:val="center"/>
              <w:keepLines w:val="0"/>
              <w:keepNext w:val="0"/>
              <w:spacing w:before="68" w:beforeAutospacing="0" w:after="0" w:afterAutospacing="0"/>
              <w:rPr>
                <w:rFonts w:ascii="宋体" w:hAnsi="宋体" w:cs="宋体"/>
                <w:spacing w:val="-6"/>
              </w:rPr>
              <w:suppressLineNumbers w:val="0"/>
            </w:pPr>
            <w:r>
              <w:rPr>
                <w:rFonts w:hint="eastAsia" w:ascii="宋体" w:hAnsi="宋体" w:cs="宋体"/>
                <w:spacing w:val="-6"/>
              </w:rPr>
              <w:t xml:space="preserve">客观分</w:t>
            </w:r>
            <w:r>
              <w:rPr>
                <w:rFonts w:ascii="宋体" w:hAnsi="宋体" w:cs="宋体"/>
                <w:spacing w:val="-6"/>
              </w:rPr>
            </w:r>
            <w:r/>
          </w:p>
        </w:tc>
      </w:tr>
      <w:tr>
        <w:trPr/>
        <w:tc>
          <w:tcPr>
            <w:gridSpan w:val="5"/>
            <w:tcW w:w="9670" w:type="dxa"/>
            <w:vAlign w:val="top"/>
            <w:textDirection w:val="lrTb"/>
            <w:noWrap/>
          </w:tcPr>
          <w:p>
            <w:pPr>
              <w:pStyle w:val="654"/>
              <w:ind w:left="0" w:right="0"/>
              <w:keepLines w:val="0"/>
              <w:keepNext w:val="0"/>
              <w:spacing w:before="123" w:beforeAutospacing="0" w:after="0" w:afterAutospacing="0"/>
              <w:rPr>
                <w:rFonts w:ascii="宋体" w:hAnsi="宋体" w:cs="宋体"/>
              </w:rPr>
              <w:suppressLineNumbers w:val="0"/>
            </w:pPr>
            <w:r>
              <w:rPr>
                <w:rFonts w:hint="eastAsia" w:ascii="宋体" w:hAnsi="宋体" w:cs="宋体"/>
                <w:b/>
                <w:bCs/>
                <w:spacing w:val="-3"/>
              </w:rPr>
              <w:t xml:space="preserve">4.履约能力</w:t>
            </w:r>
            <w:r>
              <w:rPr>
                <w:rFonts w:ascii="宋体" w:hAnsi="宋体" w:cs="宋体"/>
              </w:rPr>
            </w:r>
            <w:r/>
          </w:p>
        </w:tc>
      </w:tr>
      <w:tr>
        <w:trPr>
          <w:trHeight w:val="3161"/>
        </w:trPr>
        <w:tc>
          <w:tcPr>
            <w:tcW w:w="519" w:type="dxa"/>
            <w:vAlign w:val="center"/>
            <w:textDirection w:val="lrTb"/>
            <w:noWrap/>
          </w:tcPr>
          <w:p>
            <w:pPr>
              <w:pStyle w:val="654"/>
              <w:ind w:left="0" w:right="0"/>
              <w:jc w:val="center"/>
              <w:keepLines w:val="0"/>
              <w:keepNext w:val="0"/>
              <w:spacing w:before="68" w:beforeAutospacing="0" w:after="0" w:afterAutospacing="0"/>
              <w:rPr>
                <w:rFonts w:ascii="宋体" w:hAnsi="宋体" w:cs="宋体"/>
                <w:spacing w:val="-2"/>
              </w:rPr>
              <w:suppressLineNumbers w:val="0"/>
            </w:pPr>
            <w:r>
              <w:rPr>
                <w:rFonts w:ascii="宋体" w:hAnsi="宋体" w:cs="宋体"/>
                <w:spacing w:val="-2"/>
              </w:rPr>
              <w:t xml:space="preserve">4.1</w:t>
            </w:r>
            <w:r>
              <w:rPr>
                <w:rFonts w:ascii="宋体" w:hAnsi="宋体" w:cs="宋体"/>
                <w:spacing w:val="-2"/>
              </w:rPr>
            </w:r>
            <w:r/>
          </w:p>
        </w:tc>
        <w:tc>
          <w:tcPr>
            <w:tcW w:w="1116" w:type="dxa"/>
            <w:vAlign w:val="center"/>
            <w:textDirection w:val="lrTb"/>
            <w:noWrap/>
          </w:tcPr>
          <w:p>
            <w:pPr>
              <w:pStyle w:val="654"/>
              <w:ind w:left="0" w:right="0"/>
              <w:keepLines w:val="0"/>
              <w:keepNext w:val="0"/>
              <w:spacing w:before="69" w:beforeAutospacing="0" w:after="0" w:afterAutospacing="0"/>
              <w:rPr>
                <w:rFonts w:ascii="宋体" w:hAnsi="宋体" w:cs="宋体"/>
                <w:spacing w:val="-1"/>
              </w:rPr>
              <w:suppressLineNumbers w:val="0"/>
            </w:pPr>
            <w:r>
              <w:rPr>
                <w:rFonts w:hint="eastAsia" w:ascii="宋体" w:hAnsi="宋体" w:cs="宋体"/>
                <w:spacing w:val="-1"/>
              </w:rPr>
              <w:t xml:space="preserve">履约能力1</w:t>
            </w:r>
            <w:r>
              <w:rPr>
                <w:rFonts w:ascii="宋体" w:hAnsi="宋体" w:cs="宋体"/>
                <w:spacing w:val="-1"/>
              </w:rPr>
            </w:r>
            <w:r/>
          </w:p>
        </w:tc>
        <w:tc>
          <w:tcPr>
            <w:tcW w:w="6679" w:type="dxa"/>
            <w:vAlign w:val="center"/>
            <w:textDirection w:val="lrTb"/>
            <w:noWrap/>
          </w:tcPr>
          <w:p>
            <w:pPr>
              <w:pStyle w:val="654"/>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rPr>
              <w:t xml:space="preserve">投标人拟派项</w:t>
            </w:r>
            <w:r>
              <w:rPr>
                <w:rFonts w:hint="eastAsia" w:ascii="宋体" w:hAnsi="宋体" w:cs="宋体"/>
                <w:color w:val="000000"/>
              </w:rPr>
              <w:t xml:space="preserve">目</w:t>
            </w:r>
            <w:r>
              <w:rPr>
                <w:rFonts w:hint="eastAsia"/>
                <w:color w:val="000000"/>
                <w:lang w:eastAsia="zh-CN"/>
              </w:rPr>
              <w:t xml:space="preserve">经理</w:t>
            </w:r>
            <w:r>
              <w:rPr>
                <w:rFonts w:hint="eastAsia" w:ascii="宋体" w:hAnsi="宋体" w:cs="宋体"/>
              </w:rPr>
              <w:t xml:space="preserve">具有：</w:t>
            </w:r>
            <w:r>
              <w:rPr>
                <w:rFonts w:ascii="宋体" w:hAnsi="宋体" w:cs="宋体"/>
                <w:color w:val="000000"/>
              </w:rPr>
            </w:r>
            <w:r/>
          </w:p>
          <w:p>
            <w:pPr>
              <w:pStyle w:val="654"/>
              <w:ind w:left="0" w:right="0"/>
              <w:keepLines w:val="0"/>
              <w:keepNext w:val="0"/>
              <w:spacing w:before="0" w:beforeAutospacing="0" w:after="0" w:afterAutospacing="0"/>
              <w:rPr>
                <w:rFonts w:ascii="宋体" w:hAnsi="宋体" w:cs="宋体"/>
                <w:spacing w:val="1"/>
                <w:highlight w:val="none"/>
              </w:rPr>
              <w:suppressLineNumbers w:val="0"/>
            </w:pPr>
            <w:r>
              <w:rPr>
                <w:rFonts w:hint="eastAsia" w:ascii="宋体" w:hAnsi="宋体" w:cs="宋体"/>
                <w:color w:val="000000"/>
                <w:spacing w:val="1"/>
              </w:rPr>
              <w:t xml:space="preserve">4年（含）以上</w:t>
            </w:r>
            <w:r>
              <w:rPr>
                <w:rFonts w:hint="eastAsia"/>
                <w:color w:val="000000"/>
                <w:sz w:val="22"/>
                <w:szCs w:val="22"/>
                <w:lang w:eastAsia="zh-CN"/>
              </w:rPr>
              <w:t xml:space="preserve">物业</w:t>
            </w:r>
            <w:r>
              <w:rPr>
                <w:rFonts w:hint="eastAsia" w:ascii="宋体" w:hAnsi="宋体" w:cs="宋体"/>
                <w:color w:val="000000"/>
                <w:spacing w:val="1"/>
              </w:rPr>
              <w:t xml:space="preserve">项目</w:t>
            </w:r>
            <w:r>
              <w:rPr>
                <w:rFonts w:hint="eastAsia"/>
                <w:color w:val="000000"/>
                <w:sz w:val="22"/>
                <w:szCs w:val="22"/>
                <w:lang w:eastAsia="zh-CN"/>
              </w:rPr>
              <w:t xml:space="preserve">（非住宅项目）</w:t>
            </w:r>
            <w:r>
              <w:rPr>
                <w:rFonts w:hint="eastAsia" w:ascii="宋体" w:hAnsi="宋体" w:cs="宋体"/>
                <w:color w:val="000000"/>
                <w:spacing w:val="1"/>
              </w:rPr>
              <w:t xml:space="preserve">经理工作经验的，得</w:t>
            </w:r>
            <w:r>
              <w:rPr>
                <w:rFonts w:hint="eastAsia" w:ascii="宋体" w:hAnsi="宋体" w:cs="宋体"/>
                <w:color w:val="000000"/>
                <w:spacing w:val="1"/>
                <w:lang w:val="en-US" w:eastAsia="zh-CN"/>
              </w:rPr>
              <w:t xml:space="preserve">6</w:t>
            </w:r>
            <w:r>
              <w:rPr>
                <w:rFonts w:hint="eastAsia" w:ascii="宋体" w:hAnsi="宋体" w:cs="宋体"/>
                <w:color w:val="000000"/>
                <w:spacing w:val="1"/>
              </w:rPr>
              <w:t xml:space="preserve">分；</w:t>
            </w:r>
            <w:r>
              <w:rPr>
                <w:rFonts w:hint="eastAsia" w:ascii="宋体" w:hAnsi="宋体" w:cs="宋体"/>
                <w:color w:val="000000"/>
                <w:spacing w:val="1"/>
                <w:lang w:val="en-US" w:eastAsia="zh-CN"/>
              </w:rPr>
              <w:t xml:space="preserve">2</w:t>
            </w:r>
            <w:r>
              <w:rPr>
                <w:rFonts w:hint="eastAsia" w:ascii="宋体" w:hAnsi="宋体" w:cs="宋体"/>
                <w:color w:val="000000"/>
                <w:spacing w:val="1"/>
              </w:rPr>
              <w:t xml:space="preserve">年（不含）以上至4年（不含）以下物业项目</w:t>
            </w:r>
            <w:r>
              <w:rPr>
                <w:rFonts w:hint="eastAsia"/>
                <w:color w:val="000000"/>
                <w:sz w:val="22"/>
                <w:szCs w:val="22"/>
                <w:lang w:eastAsia="zh-CN"/>
              </w:rPr>
              <w:t xml:space="preserve">（非住宅项目）</w:t>
            </w:r>
            <w:r>
              <w:rPr>
                <w:rFonts w:hint="eastAsia" w:ascii="宋体" w:hAnsi="宋体" w:cs="宋体"/>
                <w:color w:val="000000"/>
                <w:spacing w:val="1"/>
              </w:rPr>
              <w:t xml:space="preserve">经理工作</w:t>
            </w:r>
            <w:r>
              <w:rPr>
                <w:rFonts w:hint="eastAsia" w:ascii="宋体" w:hAnsi="宋体" w:cs="宋体"/>
                <w:spacing w:val="1"/>
              </w:rPr>
              <w:t xml:space="preserve">经验的，得</w:t>
            </w:r>
            <w:r>
              <w:rPr>
                <w:rFonts w:hint="eastAsia" w:ascii="宋体" w:hAnsi="宋体" w:cs="宋体"/>
                <w:spacing w:val="1"/>
                <w:lang w:val="en-US" w:eastAsia="zh-CN"/>
              </w:rPr>
              <w:t xml:space="preserve">4</w:t>
            </w:r>
            <w:r>
              <w:rPr>
                <w:rFonts w:hint="eastAsia" w:ascii="宋体" w:hAnsi="宋体" w:cs="宋体"/>
                <w:spacing w:val="1"/>
              </w:rPr>
              <w:t xml:space="preserve">分；</w:t>
            </w:r>
            <w:r>
              <w:rPr>
                <w:rFonts w:ascii="宋体" w:hAnsi="宋体" w:cs="宋体"/>
                <w:spacing w:val="1"/>
                <w:highlight w:val="none"/>
              </w:rPr>
            </w:r>
            <w:r/>
          </w:p>
          <w:p>
            <w:pPr>
              <w:pStyle w:val="654"/>
              <w:ind w:left="0" w:right="0"/>
              <w:jc w:val="left"/>
              <w:keepLines w:val="0"/>
              <w:keepNext w:val="0"/>
              <w:spacing w:before="0" w:beforeAutospacing="0" w:after="0" w:afterAutospacing="0"/>
              <w:rPr>
                <w:rFonts w:ascii="宋体" w:hAnsi="宋体" w:cs="宋体"/>
              </w:rPr>
              <w:suppressLineNumbers w:val="0"/>
            </w:pPr>
            <w:r>
              <w:rPr>
                <w:rFonts w:hint="eastAsia" w:ascii="宋体" w:hAnsi="宋体" w:cs="宋体"/>
                <w:highlight w:val="none"/>
              </w:rPr>
              <w:t xml:space="preserve">注：提供工作经验</w:t>
            </w:r>
            <w:r>
              <w:rPr>
                <w:rFonts w:hint="eastAsia" w:ascii="宋体" w:hAnsi="宋体" w:cs="宋体"/>
                <w:color w:val="000000"/>
                <w:highlight w:val="none"/>
              </w:rPr>
              <w:t xml:space="preserve">证明材料</w:t>
            </w:r>
            <w:r>
              <w:rPr>
                <w:rFonts w:hint="eastAsia" w:ascii="宋体" w:hAnsi="宋体" w:cs="宋体"/>
                <w:color w:val="000000"/>
                <w:highlight w:val="none"/>
                <w:lang w:val="en-US" w:eastAsia="zh-CN"/>
              </w:rPr>
              <w:t xml:space="preserve">（需体现人员姓名、工作岗位及工作年限）</w:t>
            </w:r>
            <w:r>
              <w:rPr>
                <w:rFonts w:hint="eastAsia" w:ascii="宋体" w:hAnsi="宋体" w:cs="宋体"/>
                <w:color w:val="000000"/>
              </w:rPr>
              <w:t xml:space="preserve">及投标人为其缴纳202</w:t>
            </w:r>
            <w:r>
              <w:rPr>
                <w:rFonts w:hint="eastAsia" w:ascii="宋体" w:hAnsi="宋体" w:cs="宋体"/>
                <w:color w:val="000000"/>
                <w:lang w:val="en-US" w:eastAsia="zh-CN"/>
              </w:rPr>
              <w:t xml:space="preserve">6</w:t>
            </w:r>
            <w:r>
              <w:rPr>
                <w:rFonts w:hint="eastAsia" w:ascii="宋体" w:hAnsi="宋体" w:cs="宋体"/>
                <w:color w:val="000000"/>
              </w:rPr>
              <w:t xml:space="preserve">年1月1日以来至少连续</w:t>
            </w:r>
            <w:r>
              <w:rPr>
                <w:rFonts w:hint="eastAsia" w:ascii="宋体" w:hAnsi="宋体" w:cs="宋体"/>
                <w:color w:val="000000"/>
                <w:lang w:eastAsia="zh-CN"/>
              </w:rPr>
              <w:t xml:space="preserve">一</w:t>
            </w:r>
            <w:r>
              <w:rPr>
                <w:rFonts w:hint="eastAsia" w:ascii="宋体" w:hAnsi="宋体" w:cs="宋体"/>
                <w:color w:val="000000"/>
              </w:rPr>
              <w:t xml:space="preserve">个月的社保证明，证明材料缺项或未提供的不得分。</w:t>
            </w:r>
            <w:r>
              <w:rPr>
                <w:rFonts w:hint="eastAsia"/>
                <w:color w:val="000000"/>
              </w:rPr>
              <w:t xml:space="preserve">原件签订合同时备查。</w:t>
            </w:r>
            <w:r>
              <w:rPr>
                <w:rFonts w:ascii="宋体" w:hAnsi="宋体" w:cs="宋体"/>
              </w:rPr>
            </w:r>
            <w:r/>
          </w:p>
        </w:tc>
        <w:tc>
          <w:tcPr>
            <w:tcW w:w="573"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cs="宋体"/>
                <w:lang w:val="en-US" w:eastAsia="zh-CN"/>
              </w:rPr>
              <w:t xml:space="preserve">6</w:t>
            </w:r>
            <w:r>
              <w:rPr>
                <w:rFonts w:hint="eastAsia" w:ascii="宋体" w:hAnsi="宋体" w:eastAsia="宋体" w:cs="宋体"/>
                <w:lang w:eastAsia="zh-CN"/>
              </w:rPr>
            </w:r>
            <w:r/>
          </w:p>
        </w:tc>
        <w:tc>
          <w:tcPr>
            <w:tcW w:w="783"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客观分</w:t>
            </w:r>
            <w:r>
              <w:rPr>
                <w:rFonts w:ascii="宋体" w:hAnsi="宋体" w:cs="宋体"/>
              </w:rPr>
            </w:r>
            <w:r/>
          </w:p>
        </w:tc>
      </w:tr>
      <w:tr>
        <w:trPr/>
        <w:tc>
          <w:tcPr>
            <w:tcW w:w="519" w:type="dxa"/>
            <w:vAlign w:val="center"/>
            <w:textDirection w:val="lrTb"/>
            <w:noWrap/>
          </w:tcPr>
          <w:p>
            <w:pPr>
              <w:pStyle w:val="654"/>
              <w:ind w:left="0" w:right="0"/>
              <w:jc w:val="center"/>
              <w:keepLines w:val="0"/>
              <w:keepNext w:val="0"/>
              <w:spacing w:before="68" w:beforeAutospacing="0" w:after="0" w:afterAutospacing="0"/>
              <w:rPr>
                <w:rFonts w:ascii="宋体" w:hAnsi="宋体" w:eastAsia="宋体" w:cs="宋体"/>
                <w:spacing w:val="-2"/>
                <w:lang w:val="en-US" w:eastAsia="zh-CN"/>
              </w:rPr>
              <w:suppressLineNumbers w:val="0"/>
            </w:pPr>
            <w:r>
              <w:rPr>
                <w:rFonts w:hint="eastAsia" w:ascii="宋体" w:hAnsi="宋体" w:cs="宋体"/>
                <w:spacing w:val="-2"/>
                <w:lang w:val="en-US" w:eastAsia="zh-CN"/>
              </w:rPr>
              <w:t xml:space="preserve">4.2</w:t>
            </w:r>
            <w:r>
              <w:rPr>
                <w:rFonts w:ascii="宋体" w:hAnsi="宋体" w:eastAsia="宋体" w:cs="宋体"/>
                <w:spacing w:val="-2"/>
                <w:lang w:val="en-US" w:eastAsia="zh-CN"/>
              </w:rPr>
            </w:r>
            <w:r/>
          </w:p>
        </w:tc>
        <w:tc>
          <w:tcPr>
            <w:tcW w:w="1116" w:type="dxa"/>
            <w:vAlign w:val="center"/>
            <w:textDirection w:val="lrTb"/>
            <w:noWrap/>
          </w:tcPr>
          <w:p>
            <w:pPr>
              <w:pStyle w:val="654"/>
              <w:ind w:left="0" w:right="0"/>
              <w:keepLines w:val="0"/>
              <w:keepNext w:val="0"/>
              <w:spacing w:before="69" w:beforeAutospacing="0" w:after="0" w:afterAutospacing="0"/>
              <w:rPr>
                <w:rFonts w:hint="eastAsia" w:ascii="宋体" w:hAnsi="宋体" w:eastAsia="宋体" w:cs="宋体"/>
                <w:spacing w:val="-1"/>
                <w:lang w:eastAsia="zh-CN"/>
              </w:rPr>
              <w:suppressLineNumbers w:val="0"/>
            </w:pPr>
            <w:r>
              <w:rPr>
                <w:rFonts w:hint="eastAsia" w:ascii="宋体" w:hAnsi="宋体" w:cs="宋体"/>
                <w:spacing w:val="-1"/>
              </w:rPr>
              <w:t xml:space="preserve">履约能力</w:t>
            </w:r>
            <w:r>
              <w:rPr>
                <w:rFonts w:hint="eastAsia" w:ascii="宋体" w:hAnsi="宋体" w:cs="宋体"/>
                <w:spacing w:val="-1"/>
                <w:lang w:val="en-US" w:eastAsia="zh-CN"/>
              </w:rPr>
              <w:t xml:space="preserve">2</w:t>
            </w:r>
            <w:r>
              <w:rPr>
                <w:rFonts w:hint="eastAsia" w:ascii="宋体" w:hAnsi="宋体" w:eastAsia="宋体" w:cs="宋体"/>
                <w:spacing w:val="-1"/>
                <w:lang w:eastAsia="zh-CN"/>
              </w:rPr>
            </w:r>
            <w:r/>
          </w:p>
        </w:tc>
        <w:tc>
          <w:tcPr>
            <w:tcW w:w="6679" w:type="dxa"/>
            <w:vAlign w:val="center"/>
            <w:textDirection w:val="lrTb"/>
            <w:noWrap/>
          </w:tcPr>
          <w:p>
            <w:pPr>
              <w:pStyle w:val="654"/>
              <w:ind w:left="0" w:right="0"/>
              <w:jc w:val="left"/>
              <w:keepLines w:val="0"/>
              <w:keepNext w:val="0"/>
              <w:spacing w:before="0" w:beforeAutospacing="0" w:after="0" w:afterAutospacing="0" w:line="288" w:lineRule="atLeast"/>
              <w:widowControl/>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拟</w:t>
            </w:r>
            <w:r>
              <w:rPr>
                <w:rFonts w:hint="eastAsia" w:ascii="宋体" w:hAnsi="宋体" w:eastAsia="宋体" w:cs="宋体"/>
                <w:color w:val="000000"/>
                <w:lang w:eastAsia="zh-CN"/>
              </w:rPr>
              <w:t xml:space="preserve">派</w:t>
            </w:r>
            <w:r>
              <w:rPr>
                <w:rFonts w:hint="eastAsia" w:ascii="宋体" w:hAnsi="宋体" w:eastAsia="宋体" w:cs="宋体"/>
                <w:color w:val="000000"/>
              </w:rPr>
              <w:t xml:space="preserve">消防监控值班员</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654"/>
              <w:ind w:left="0" w:right="0"/>
              <w:jc w:val="left"/>
              <w:keepLines w:val="0"/>
              <w:keepNext w:val="0"/>
              <w:spacing w:before="0" w:beforeAutospacing="0" w:after="0" w:afterAutospacing="0" w:line="288" w:lineRule="atLeas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pacing w:val="1"/>
              </w:rPr>
              <w:t xml:space="preserve">①</w:t>
            </w:r>
            <w:r>
              <w:rPr>
                <w:rFonts w:hint="eastAsia" w:ascii="宋体" w:hAnsi="宋体" w:eastAsia="宋体" w:cs="宋体"/>
                <w:color w:val="000000"/>
              </w:rPr>
              <w:t xml:space="preserve">均</w:t>
            </w:r>
            <w:r>
              <w:rPr>
                <w:rFonts w:hint="eastAsia" w:ascii="宋体" w:hAnsi="宋体" w:eastAsia="宋体" w:cs="宋体"/>
                <w:color w:val="000000"/>
                <w:lang w:eastAsia="zh-CN"/>
              </w:rPr>
              <w:t xml:space="preserve">有</w:t>
            </w:r>
            <w:r>
              <w:rPr>
                <w:rFonts w:hint="eastAsia" w:ascii="宋体" w:hAnsi="宋体" w:cs="宋体"/>
                <w:color w:val="000000"/>
              </w:rPr>
              <w:t xml:space="preserve">2年</w:t>
            </w:r>
            <w:r>
              <w:rPr>
                <w:rFonts w:hint="eastAsia" w:ascii="宋体" w:hAnsi="宋体" w:cs="宋体"/>
                <w:color w:val="000000"/>
                <w:lang w:eastAsia="zh-CN"/>
              </w:rPr>
              <w:t xml:space="preserve">（含）</w:t>
            </w:r>
            <w:r>
              <w:rPr>
                <w:rFonts w:hint="eastAsia" w:ascii="宋体" w:hAnsi="宋体" w:cs="宋体"/>
                <w:color w:val="000000"/>
              </w:rPr>
              <w:t xml:space="preserve">以上</w:t>
            </w:r>
            <w:r>
              <w:rPr>
                <w:rFonts w:hint="eastAsia"/>
                <w:color w:val="000000"/>
                <w:sz w:val="22"/>
                <w:szCs w:val="22"/>
                <w:lang w:eastAsia="zh-CN"/>
              </w:rPr>
              <w:t xml:space="preserve">物业</w:t>
            </w:r>
            <w:r>
              <w:rPr>
                <w:rFonts w:hint="eastAsia" w:ascii="宋体" w:hAnsi="宋体" w:cs="宋体"/>
                <w:color w:val="000000"/>
                <w:spacing w:val="1"/>
              </w:rPr>
              <w:t xml:space="preserve">项目</w:t>
            </w:r>
            <w:r>
              <w:rPr>
                <w:rFonts w:hint="eastAsia"/>
                <w:color w:val="000000"/>
                <w:sz w:val="22"/>
                <w:szCs w:val="22"/>
                <w:lang w:eastAsia="zh-CN"/>
              </w:rPr>
              <w:t xml:space="preserve">（非住宅项目）</w:t>
            </w:r>
            <w:r>
              <w:rPr>
                <w:rFonts w:hint="eastAsia" w:ascii="宋体" w:hAnsi="宋体" w:eastAsia="宋体" w:cs="宋体"/>
                <w:color w:val="000000"/>
              </w:rPr>
              <w:t xml:space="preserve">消防监控值班</w:t>
            </w:r>
            <w:r>
              <w:rPr>
                <w:rFonts w:hint="eastAsia" w:ascii="宋体" w:hAnsi="宋体" w:cs="宋体"/>
                <w:color w:val="000000"/>
              </w:rPr>
              <w:t xml:space="preserve">工作经验的，得</w:t>
            </w:r>
            <w:r>
              <w:rPr>
                <w:rFonts w:hint="eastAsia" w:ascii="宋体" w:hAnsi="宋体" w:cs="宋体"/>
                <w:color w:val="000000"/>
                <w:lang w:val="en-US" w:eastAsia="zh-CN"/>
              </w:rPr>
              <w:t xml:space="preserve">4</w:t>
            </w:r>
            <w:r>
              <w:rPr>
                <w:rFonts w:hint="eastAsia" w:ascii="宋体" w:hAnsi="宋体" w:cs="宋体"/>
                <w:color w:val="000000"/>
              </w:rPr>
              <w:t xml:space="preserve">分；</w:t>
            </w:r>
            <w:r>
              <w:rPr>
                <w:rFonts w:hint="eastAsia" w:ascii="宋体" w:hAnsi="宋体" w:eastAsia="宋体" w:cs="宋体"/>
                <w:color w:val="000000"/>
              </w:rPr>
            </w:r>
            <w:r/>
          </w:p>
          <w:p>
            <w:pPr>
              <w:pStyle w:val="654"/>
              <w:ind w:left="0" w:right="0"/>
              <w:jc w:val="left"/>
              <w:keepLines w:val="0"/>
              <w:keepNext w:val="0"/>
              <w:spacing w:before="0" w:beforeAutospacing="0" w:after="0" w:afterAutospacing="0" w:line="288" w:lineRule="atLeast"/>
              <w:widowControl/>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lang w:val="en-US" w:eastAsia="zh-CN"/>
              </w:rPr>
              <w:t xml:space="preserve">②3人</w:t>
            </w:r>
            <w:r>
              <w:rPr>
                <w:rFonts w:hint="eastAsia" w:ascii="宋体" w:hAnsi="宋体" w:eastAsia="宋体" w:cs="宋体"/>
                <w:color w:val="000000"/>
                <w:lang w:eastAsia="zh-CN"/>
              </w:rPr>
              <w:t xml:space="preserve">有</w:t>
            </w:r>
            <w:r>
              <w:rPr>
                <w:rFonts w:hint="eastAsia" w:ascii="宋体" w:hAnsi="宋体" w:cs="宋体"/>
                <w:color w:val="000000"/>
              </w:rPr>
              <w:t xml:space="preserve">2年</w:t>
            </w:r>
            <w:r>
              <w:rPr>
                <w:rFonts w:hint="eastAsia" w:ascii="宋体" w:hAnsi="宋体" w:cs="宋体"/>
                <w:color w:val="000000"/>
                <w:lang w:eastAsia="zh-CN"/>
              </w:rPr>
              <w:t xml:space="preserve">（含）</w:t>
            </w:r>
            <w:r>
              <w:rPr>
                <w:rFonts w:hint="eastAsia" w:ascii="宋体" w:hAnsi="宋体" w:cs="宋体"/>
                <w:color w:val="000000"/>
              </w:rPr>
              <w:t xml:space="preserve">以上</w:t>
            </w:r>
            <w:r>
              <w:rPr>
                <w:rFonts w:hint="eastAsia"/>
                <w:color w:val="000000"/>
                <w:sz w:val="22"/>
                <w:szCs w:val="22"/>
                <w:lang w:eastAsia="zh-CN"/>
              </w:rPr>
              <w:t xml:space="preserve">物业</w:t>
            </w:r>
            <w:r>
              <w:rPr>
                <w:rFonts w:hint="eastAsia" w:ascii="宋体" w:hAnsi="宋体" w:cs="宋体"/>
                <w:color w:val="000000"/>
                <w:spacing w:val="1"/>
              </w:rPr>
              <w:t xml:space="preserve">项目</w:t>
            </w:r>
            <w:r>
              <w:rPr>
                <w:rFonts w:hint="eastAsia"/>
                <w:color w:val="000000"/>
                <w:sz w:val="22"/>
                <w:szCs w:val="22"/>
                <w:lang w:eastAsia="zh-CN"/>
              </w:rPr>
              <w:t xml:space="preserve">（非住宅项目）</w:t>
            </w:r>
            <w:r>
              <w:rPr>
                <w:rFonts w:hint="eastAsia" w:ascii="宋体" w:hAnsi="宋体" w:eastAsia="宋体" w:cs="宋体"/>
                <w:color w:val="000000"/>
              </w:rPr>
              <w:t xml:space="preserve">消防监控值班</w:t>
            </w:r>
            <w:r>
              <w:rPr>
                <w:rFonts w:hint="eastAsia" w:ascii="宋体" w:hAnsi="宋体" w:cs="宋体"/>
                <w:color w:val="000000"/>
              </w:rPr>
              <w:t xml:space="preserve">工作经验的</w:t>
            </w:r>
            <w:r>
              <w:rPr>
                <w:rFonts w:hint="eastAsia" w:ascii="宋体" w:hAnsi="宋体" w:eastAsia="宋体" w:cs="宋体"/>
                <w:color w:val="000000"/>
              </w:rPr>
              <w:t xml:space="preserve">，得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654"/>
              <w:ind w:left="0" w:right="0"/>
              <w:jc w:val="left"/>
              <w:keepLines w:val="0"/>
              <w:keepNext w:val="0"/>
              <w:spacing w:before="0" w:beforeAutospacing="0" w:after="0" w:afterAutospacing="0" w:line="288" w:lineRule="atLeas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lang w:val="en-US" w:eastAsia="zh-CN"/>
              </w:rPr>
              <w:t xml:space="preserve">③2人</w:t>
            </w:r>
            <w:r>
              <w:rPr>
                <w:rFonts w:hint="eastAsia" w:ascii="宋体" w:hAnsi="宋体" w:eastAsia="宋体" w:cs="宋体"/>
                <w:color w:val="000000"/>
                <w:lang w:eastAsia="zh-CN"/>
              </w:rPr>
              <w:t xml:space="preserve">有</w:t>
            </w:r>
            <w:r>
              <w:rPr>
                <w:rFonts w:hint="eastAsia" w:ascii="宋体" w:hAnsi="宋体" w:cs="宋体"/>
                <w:color w:val="000000"/>
              </w:rPr>
              <w:t xml:space="preserve">2年</w:t>
            </w:r>
            <w:r>
              <w:rPr>
                <w:rFonts w:hint="eastAsia" w:ascii="宋体" w:hAnsi="宋体" w:cs="宋体"/>
                <w:color w:val="000000"/>
                <w:lang w:eastAsia="zh-CN"/>
              </w:rPr>
              <w:t xml:space="preserve">（含）</w:t>
            </w:r>
            <w:r>
              <w:rPr>
                <w:rFonts w:hint="eastAsia" w:ascii="宋体" w:hAnsi="宋体" w:cs="宋体"/>
                <w:color w:val="000000"/>
              </w:rPr>
              <w:t xml:space="preserve">以上</w:t>
            </w:r>
            <w:r>
              <w:rPr>
                <w:rFonts w:hint="eastAsia"/>
                <w:color w:val="000000"/>
                <w:sz w:val="22"/>
                <w:szCs w:val="22"/>
                <w:lang w:eastAsia="zh-CN"/>
              </w:rPr>
              <w:t xml:space="preserve">物业</w:t>
            </w:r>
            <w:r>
              <w:rPr>
                <w:rFonts w:hint="eastAsia" w:ascii="宋体" w:hAnsi="宋体" w:cs="宋体"/>
                <w:color w:val="000000"/>
                <w:spacing w:val="1"/>
              </w:rPr>
              <w:t xml:space="preserve">项目</w:t>
            </w:r>
            <w:r>
              <w:rPr>
                <w:rFonts w:hint="eastAsia"/>
                <w:color w:val="000000"/>
                <w:sz w:val="22"/>
                <w:szCs w:val="22"/>
                <w:lang w:eastAsia="zh-CN"/>
              </w:rPr>
              <w:t xml:space="preserve">（非住宅项目）</w:t>
            </w:r>
            <w:r>
              <w:rPr>
                <w:rFonts w:hint="eastAsia" w:ascii="宋体" w:hAnsi="宋体" w:eastAsia="宋体" w:cs="宋体"/>
                <w:color w:val="000000"/>
              </w:rPr>
              <w:t xml:space="preserve">消防监控值班</w:t>
            </w:r>
            <w:r>
              <w:rPr>
                <w:rFonts w:hint="eastAsia" w:ascii="宋体" w:hAnsi="宋体" w:cs="宋体"/>
                <w:color w:val="000000"/>
              </w:rPr>
              <w:t xml:space="preserve">工作经验的</w:t>
            </w:r>
            <w:r>
              <w:rPr>
                <w:rFonts w:hint="eastAsia" w:ascii="宋体" w:hAnsi="宋体" w:eastAsia="宋体" w:cs="宋体"/>
                <w:color w:val="000000"/>
              </w:rPr>
              <w:t xml:space="preserve">，得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rPr>
            </w:r>
            <w:r/>
          </w:p>
          <w:p>
            <w:pPr>
              <w:pStyle w:val="654"/>
              <w:ind w:left="0" w:right="0"/>
              <w:jc w:val="left"/>
              <w:keepLines w:val="0"/>
              <w:keepNext w:val="0"/>
              <w:spacing w:before="0" w:beforeAutospacing="0" w:after="0" w:afterAutospacing="0" w:line="288" w:lineRule="atLeast"/>
              <w:widowControl/>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lang w:val="en-US" w:eastAsia="zh-CN"/>
              </w:rPr>
              <w:t xml:space="preserve">④1人</w:t>
            </w:r>
            <w:r>
              <w:rPr>
                <w:rFonts w:hint="eastAsia" w:ascii="宋体" w:hAnsi="宋体" w:eastAsia="宋体" w:cs="宋体"/>
                <w:color w:val="000000"/>
                <w:lang w:eastAsia="zh-CN"/>
              </w:rPr>
              <w:t xml:space="preserve">有</w:t>
            </w:r>
            <w:r>
              <w:rPr>
                <w:rFonts w:hint="eastAsia" w:ascii="宋体" w:hAnsi="宋体" w:cs="宋体"/>
                <w:color w:val="000000"/>
              </w:rPr>
              <w:t xml:space="preserve">2年</w:t>
            </w:r>
            <w:r>
              <w:rPr>
                <w:rFonts w:hint="eastAsia" w:ascii="宋体" w:hAnsi="宋体" w:cs="宋体"/>
                <w:color w:val="000000"/>
                <w:lang w:eastAsia="zh-CN"/>
              </w:rPr>
              <w:t xml:space="preserve">（含）</w:t>
            </w:r>
            <w:r>
              <w:rPr>
                <w:rFonts w:hint="eastAsia" w:ascii="宋体" w:hAnsi="宋体" w:cs="宋体"/>
                <w:color w:val="000000"/>
              </w:rPr>
              <w:t xml:space="preserve">以上</w:t>
            </w:r>
            <w:r>
              <w:rPr>
                <w:rFonts w:hint="eastAsia"/>
                <w:color w:val="000000"/>
                <w:sz w:val="22"/>
                <w:szCs w:val="22"/>
                <w:lang w:eastAsia="zh-CN"/>
              </w:rPr>
              <w:t xml:space="preserve">物业</w:t>
            </w:r>
            <w:r>
              <w:rPr>
                <w:rFonts w:hint="eastAsia" w:ascii="宋体" w:hAnsi="宋体" w:cs="宋体"/>
                <w:color w:val="000000"/>
                <w:spacing w:val="1"/>
              </w:rPr>
              <w:t xml:space="preserve">项目</w:t>
            </w:r>
            <w:r>
              <w:rPr>
                <w:rFonts w:hint="eastAsia"/>
                <w:color w:val="000000"/>
                <w:sz w:val="22"/>
                <w:szCs w:val="22"/>
                <w:lang w:eastAsia="zh-CN"/>
              </w:rPr>
              <w:t xml:space="preserve">（非住宅项目）</w:t>
            </w:r>
            <w:r>
              <w:rPr>
                <w:rFonts w:hint="eastAsia" w:ascii="宋体" w:hAnsi="宋体" w:eastAsia="宋体" w:cs="宋体"/>
                <w:color w:val="000000"/>
              </w:rPr>
              <w:t xml:space="preserve">消防监控值班</w:t>
            </w:r>
            <w:r>
              <w:rPr>
                <w:rFonts w:hint="eastAsia" w:ascii="宋体" w:hAnsi="宋体" w:cs="宋体"/>
                <w:color w:val="000000"/>
              </w:rPr>
              <w:t xml:space="preserve">工作经验的</w:t>
            </w:r>
            <w:r>
              <w:rPr>
                <w:rFonts w:hint="eastAsia" w:ascii="宋体" w:hAnsi="宋体" w:eastAsia="宋体" w:cs="宋体"/>
                <w:color w:val="000000"/>
              </w:rPr>
              <w:t xml:space="preserve">，得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r>
            <w:r/>
          </w:p>
          <w:p>
            <w:pPr>
              <w:pStyle w:val="654"/>
              <w:ind w:left="0" w:right="0"/>
              <w:jc w:val="left"/>
              <w:keepLines w:val="0"/>
              <w:keepNext w:val="0"/>
              <w:spacing w:before="0" w:beforeAutospacing="0" w:after="0" w:afterAutospacing="0" w:line="288" w:lineRule="atLeast"/>
              <w:widowControl/>
              <w:rPr>
                <w:rFonts w:hint="eastAsia" w:ascii="宋体" w:hAnsi="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lang w:eastAsia="zh-CN"/>
              </w:rPr>
              <w:t xml:space="preserve">注：</w:t>
            </w:r>
            <w:r>
              <w:rPr>
                <w:rFonts w:hint="eastAsia" w:ascii="宋体" w:hAnsi="宋体" w:eastAsia="宋体" w:cs="宋体"/>
              </w:rPr>
              <w:t xml:space="preserve">提供证书扫描件及官网可查截图</w:t>
            </w:r>
            <w:r>
              <w:rPr>
                <w:rFonts w:hint="eastAsia" w:ascii="宋体" w:hAnsi="宋体" w:cs="宋体"/>
                <w:lang w:eastAsia="zh-CN"/>
              </w:rPr>
              <w:t xml:space="preserve">、</w:t>
            </w:r>
            <w:r>
              <w:rPr>
                <w:rFonts w:hint="eastAsia" w:ascii="宋体" w:hAnsi="宋体" w:cs="宋体"/>
              </w:rPr>
              <w:t xml:space="preserve">提供投标人为其缴</w:t>
            </w:r>
            <w:r>
              <w:rPr>
                <w:rFonts w:hint="eastAsia" w:ascii="宋体" w:hAnsi="宋体" w:cs="宋体"/>
                <w:color w:val="000000"/>
              </w:rPr>
              <w:t xml:space="preserve">纳202</w:t>
            </w:r>
            <w:r>
              <w:rPr>
                <w:rFonts w:hint="eastAsia" w:ascii="宋体" w:hAnsi="宋体" w:cs="宋体"/>
                <w:color w:val="000000"/>
                <w:lang w:val="en-US" w:eastAsia="zh-CN"/>
              </w:rPr>
              <w:t xml:space="preserve">6</w:t>
            </w:r>
            <w:r>
              <w:rPr>
                <w:rFonts w:hint="eastAsia" w:ascii="宋体" w:hAnsi="宋体" w:cs="宋体"/>
                <w:color w:val="000000"/>
              </w:rPr>
              <w:t xml:space="preserve">年1月1日以来至少连续</w:t>
            </w:r>
            <w:r>
              <w:rPr>
                <w:rFonts w:hint="eastAsia" w:ascii="宋体" w:hAnsi="宋体" w:cs="宋体"/>
                <w:color w:val="000000"/>
                <w:lang w:eastAsia="zh-CN"/>
              </w:rPr>
              <w:t xml:space="preserve">一</w:t>
            </w:r>
            <w:r>
              <w:rPr>
                <w:rFonts w:hint="eastAsia" w:ascii="宋体" w:hAnsi="宋体" w:cs="宋体"/>
                <w:color w:val="000000"/>
              </w:rPr>
              <w:t xml:space="preserve">个月的社保证明，证明材料缺项或未提供的不得分。</w:t>
            </w:r>
            <w:r>
              <w:rPr>
                <w:rFonts w:hint="eastAsia"/>
                <w:color w:val="000000"/>
              </w:rPr>
              <w:t xml:space="preserve">原件签订合同时备查。</w:t>
            </w:r>
            <w:r>
              <w:rPr>
                <w:rFonts w:hint="eastAsia" w:ascii="宋体" w:hAnsi="宋体" w:cs="宋体"/>
              </w:rPr>
            </w:r>
            <w:r/>
          </w:p>
        </w:tc>
        <w:tc>
          <w:tcPr>
            <w:tcW w:w="573"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lang w:val="en-US" w:eastAsia="zh-CN"/>
              </w:rPr>
              <w:suppressLineNumbers w:val="0"/>
            </w:pPr>
            <w:r>
              <w:rPr>
                <w:rFonts w:hint="eastAsia" w:ascii="宋体" w:hAnsi="宋体" w:cs="宋体"/>
                <w:lang w:val="en-US" w:eastAsia="zh-CN"/>
              </w:rPr>
              <w:t xml:space="preserve">4</w:t>
            </w:r>
            <w:r>
              <w:rPr>
                <w:rFonts w:hint="eastAsia" w:ascii="宋体" w:hAnsi="宋体" w:eastAsia="宋体" w:cs="宋体"/>
                <w:lang w:val="en-US" w:eastAsia="zh-CN"/>
              </w:rPr>
            </w:r>
            <w:r/>
          </w:p>
        </w:tc>
        <w:tc>
          <w:tcPr>
            <w:tcW w:w="783" w:type="dxa"/>
            <w:vAlign w:val="center"/>
            <w:textDirection w:val="lrTb"/>
            <w:noWrap/>
          </w:tcPr>
          <w:p>
            <w:pPr>
              <w:pStyle w:val="654"/>
              <w:ind w:left="0" w:right="0"/>
              <w:jc w:val="center"/>
              <w:keepLines w:val="0"/>
              <w:keepNext w:val="0"/>
              <w:spacing w:before="0" w:beforeAutospacing="0" w:after="0" w:afterAutospacing="0"/>
              <w:rPr>
                <w:rFonts w:hint="eastAsia" w:ascii="宋体" w:hAnsi="宋体" w:cs="宋体"/>
              </w:rPr>
              <w:suppressLineNumbers w:val="0"/>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tcPr>
          <w:p>
            <w:pPr>
              <w:pStyle w:val="654"/>
              <w:ind w:left="0" w:right="0"/>
              <w:jc w:val="center"/>
              <w:keepLines w:val="0"/>
              <w:keepNext w:val="0"/>
              <w:spacing w:before="68" w:beforeAutospacing="0" w:after="0" w:afterAutospacing="0"/>
              <w:rPr>
                <w:rFonts w:hint="eastAsia" w:ascii="宋体" w:hAnsi="宋体" w:eastAsia="宋体" w:cs="宋体"/>
                <w:spacing w:val="-2"/>
                <w:lang w:val="en-US" w:eastAsia="zh-CN"/>
              </w:rPr>
              <w:suppressLineNumbers w:val="0"/>
            </w:pPr>
            <w:r>
              <w:rPr>
                <w:rFonts w:hint="eastAsia" w:ascii="宋体" w:hAnsi="宋体" w:cs="宋体"/>
                <w:spacing w:val="-2"/>
              </w:rPr>
              <w:t xml:space="preserve">4</w:t>
            </w:r>
            <w:r>
              <w:rPr>
                <w:rFonts w:ascii="宋体" w:hAnsi="宋体" w:cs="宋体"/>
                <w:spacing w:val="-2"/>
              </w:rPr>
              <w:t xml:space="preserve">.</w:t>
            </w:r>
            <w:r>
              <w:rPr>
                <w:rFonts w:hint="eastAsia" w:ascii="宋体" w:hAnsi="宋体" w:cs="宋体"/>
                <w:spacing w:val="-2"/>
                <w:lang w:val="en-US" w:eastAsia="zh-CN"/>
              </w:rPr>
              <w:t xml:space="preserve">3</w:t>
            </w:r>
            <w:r>
              <w:rPr>
                <w:rFonts w:hint="eastAsia" w:ascii="宋体" w:hAnsi="宋体" w:eastAsia="宋体" w:cs="宋体"/>
                <w:spacing w:val="-2"/>
                <w:lang w:val="en-US" w:eastAsia="zh-CN"/>
              </w:rPr>
            </w:r>
            <w:r/>
          </w:p>
        </w:tc>
        <w:tc>
          <w:tcPr>
            <w:tcW w:w="1116" w:type="dxa"/>
            <w:vAlign w:val="center"/>
            <w:textDirection w:val="lrTb"/>
            <w:noWrap/>
          </w:tcPr>
          <w:p>
            <w:pPr>
              <w:pStyle w:val="654"/>
              <w:ind w:left="0" w:right="0"/>
              <w:keepLines w:val="0"/>
              <w:keepNext w:val="0"/>
              <w:spacing w:before="69" w:beforeAutospacing="0" w:after="0" w:afterAutospacing="0"/>
              <w:rPr>
                <w:rFonts w:hint="eastAsia" w:ascii="宋体" w:hAnsi="宋体" w:eastAsia="宋体" w:cs="宋体"/>
                <w:spacing w:val="-1"/>
                <w:lang w:eastAsia="zh-CN"/>
              </w:rPr>
              <w:suppressLineNumbers w:val="0"/>
            </w:pPr>
            <w:r>
              <w:rPr>
                <w:rFonts w:hint="eastAsia" w:ascii="宋体" w:hAnsi="宋体" w:cs="宋体"/>
                <w:spacing w:val="-1"/>
              </w:rPr>
              <w:t xml:space="preserve">履约能力</w:t>
            </w:r>
            <w:r>
              <w:rPr>
                <w:rFonts w:hint="eastAsia" w:ascii="宋体" w:hAnsi="宋体" w:cs="宋体"/>
                <w:spacing w:val="-1"/>
                <w:lang w:val="en-US" w:eastAsia="zh-CN"/>
              </w:rPr>
              <w:t xml:space="preserve">3</w:t>
            </w:r>
            <w:r>
              <w:rPr>
                <w:rFonts w:hint="eastAsia" w:ascii="宋体" w:hAnsi="宋体" w:eastAsia="宋体" w:cs="宋体"/>
                <w:spacing w:val="-1"/>
                <w:lang w:eastAsia="zh-CN"/>
              </w:rPr>
            </w:r>
            <w:r/>
          </w:p>
        </w:tc>
        <w:tc>
          <w:tcPr>
            <w:tcW w:w="6679" w:type="dxa"/>
            <w:vAlign w:val="center"/>
            <w:textDirection w:val="lrTb"/>
            <w:noWrap/>
          </w:tcPr>
          <w:p>
            <w:pPr>
              <w:pStyle w:val="978"/>
              <w:ind w:left="21" w:right="21"/>
              <w:jc w:val="left"/>
              <w:keepLines w:val="0"/>
              <w:keepNext w:val="0"/>
              <w:spacing w:before="0" w:beforeAutospacing="0" w:after="0" w:afterAutospacing="0"/>
              <w:widowControl/>
              <w:rPr>
                <w:sz w:val="22"/>
                <w:szCs w:val="22"/>
                <w:lang w:eastAsia="zh-CN"/>
              </w:rPr>
              <w:suppressLineNumbers w:val="0"/>
            </w:pPr>
            <w:r>
              <w:rPr>
                <w:rFonts w:hint="eastAsia"/>
                <w:sz w:val="22"/>
                <w:szCs w:val="22"/>
                <w:lang w:eastAsia="zh-CN"/>
              </w:rPr>
              <w:t xml:space="preserve">投标人拟派的会务人员：</w:t>
            </w:r>
            <w:r>
              <w:rPr>
                <w:sz w:val="22"/>
                <w:szCs w:val="22"/>
                <w:lang w:eastAsia="zh-CN"/>
              </w:rPr>
            </w:r>
            <w:r/>
          </w:p>
          <w:p>
            <w:pPr>
              <w:pStyle w:val="654"/>
              <w:ind w:left="0" w:right="0"/>
              <w:jc w:val="left"/>
              <w:keepLines w:val="0"/>
              <w:keepNext w:val="0"/>
              <w:spacing w:before="0" w:beforeAutospacing="0" w:after="0" w:afterAutospacing="0"/>
              <w:rPr>
                <w:rFonts w:ascii="宋体" w:hAnsi="宋体" w:cs="宋体"/>
              </w:rPr>
              <w:suppressLineNumbers w:val="0"/>
            </w:pPr>
            <w:r>
              <w:rPr>
                <w:rFonts w:hint="eastAsia" w:ascii="宋体" w:hAnsi="宋体" w:cs="宋体"/>
              </w:rPr>
              <w:t xml:space="preserve">2年及以上</w:t>
            </w:r>
            <w:r>
              <w:rPr>
                <w:rFonts w:hint="eastAsia"/>
                <w:sz w:val="22"/>
                <w:szCs w:val="22"/>
                <w:lang w:eastAsia="zh-CN"/>
              </w:rPr>
              <w:t xml:space="preserve">物业项目（非住宅项目）</w:t>
            </w:r>
            <w:r>
              <w:rPr>
                <w:rFonts w:hint="eastAsia" w:ascii="宋体" w:hAnsi="宋体" w:cs="宋体"/>
                <w:lang w:eastAsia="zh-CN"/>
              </w:rPr>
              <w:t xml:space="preserve">会务接待</w:t>
            </w:r>
            <w:r>
              <w:rPr>
                <w:rFonts w:hint="eastAsia" w:ascii="宋体" w:hAnsi="宋体" w:cs="宋体"/>
              </w:rPr>
              <w:t xml:space="preserve">工作经验的，得</w:t>
            </w:r>
            <w:r>
              <w:rPr>
                <w:rFonts w:hint="eastAsia" w:ascii="宋体" w:hAnsi="宋体" w:cs="宋体"/>
                <w:lang w:val="en-US" w:eastAsia="zh-CN"/>
              </w:rPr>
              <w:t xml:space="preserve">3</w:t>
            </w:r>
            <w:r>
              <w:rPr>
                <w:rFonts w:hint="eastAsia" w:ascii="宋体" w:hAnsi="宋体" w:cs="宋体"/>
              </w:rPr>
              <w:t xml:space="preserve">分；1年（含）以上至2年（不含）以下</w:t>
            </w:r>
            <w:r>
              <w:rPr>
                <w:rFonts w:hint="eastAsia"/>
                <w:sz w:val="22"/>
                <w:szCs w:val="22"/>
                <w:lang w:eastAsia="zh-CN"/>
              </w:rPr>
              <w:t xml:space="preserve">物业项目（非住宅项目）</w:t>
            </w:r>
            <w:r>
              <w:rPr>
                <w:rFonts w:hint="eastAsia" w:ascii="宋体" w:hAnsi="宋体" w:cs="宋体"/>
                <w:lang w:eastAsia="zh-CN"/>
              </w:rPr>
              <w:t xml:space="preserve">会务接待</w:t>
            </w:r>
            <w:r>
              <w:rPr>
                <w:rFonts w:hint="eastAsia" w:ascii="宋体" w:hAnsi="宋体" w:cs="宋体"/>
              </w:rPr>
              <w:t xml:space="preserve">工作经验的，得</w:t>
            </w:r>
            <w:r>
              <w:rPr>
                <w:rFonts w:hint="eastAsia" w:ascii="宋体" w:hAnsi="宋体" w:cs="宋体"/>
                <w:lang w:val="en-US" w:eastAsia="zh-CN"/>
              </w:rPr>
              <w:t xml:space="preserve">2</w:t>
            </w:r>
            <w:r>
              <w:rPr>
                <w:rFonts w:hint="eastAsia" w:ascii="宋体" w:hAnsi="宋体" w:cs="宋体"/>
              </w:rPr>
              <w:t xml:space="preserve">分；</w:t>
            </w:r>
            <w:r>
              <w:rPr>
                <w:rFonts w:ascii="宋体" w:hAnsi="宋体" w:cs="宋体"/>
              </w:rPr>
            </w:r>
            <w:r/>
          </w:p>
          <w:p>
            <w:pPr>
              <w:pStyle w:val="654"/>
              <w:ind w:left="0" w:right="0"/>
              <w:jc w:val="left"/>
              <w:keepLines w:val="0"/>
              <w:keepNext w:val="0"/>
              <w:spacing w:before="0" w:beforeAutospacing="0" w:after="0" w:afterAutospacing="0"/>
              <w:rPr>
                <w:rFonts w:ascii="宋体" w:hAnsi="宋体" w:cs="宋体"/>
              </w:rPr>
              <w:suppressLineNumbers w:val="0"/>
            </w:pPr>
            <w:r>
              <w:rPr>
                <w:rFonts w:hint="eastAsia" w:ascii="宋体" w:hAnsi="宋体" w:cs="宋体"/>
              </w:rPr>
              <w:t xml:space="preserve">注：提供工作</w:t>
            </w:r>
            <w:r>
              <w:rPr>
                <w:rFonts w:hint="eastAsia" w:ascii="宋体" w:hAnsi="宋体" w:cs="宋体"/>
                <w:color w:val="000000"/>
              </w:rPr>
              <w:t xml:space="preserve">经验证明材料</w:t>
            </w:r>
            <w:r>
              <w:rPr>
                <w:rFonts w:hint="eastAsia" w:ascii="宋体" w:hAnsi="宋体" w:cs="宋体"/>
                <w:color w:val="000000"/>
                <w:highlight w:val="none"/>
                <w:lang w:val="en-US" w:eastAsia="zh-CN"/>
              </w:rPr>
              <w:t xml:space="preserve">（需体现人员姓名、工作岗位及工作年限）</w:t>
            </w:r>
            <w:r>
              <w:rPr>
                <w:rFonts w:hint="eastAsia" w:ascii="宋体" w:hAnsi="宋体" w:cs="宋体"/>
                <w:color w:val="000000"/>
              </w:rPr>
              <w:t xml:space="preserve">及投标人为其缴纳202</w:t>
            </w:r>
            <w:r>
              <w:rPr>
                <w:rFonts w:hint="eastAsia" w:ascii="宋体" w:hAnsi="宋体" w:cs="宋体"/>
                <w:color w:val="000000"/>
                <w:lang w:val="en-US" w:eastAsia="zh-CN"/>
              </w:rPr>
              <w:t xml:space="preserve">6</w:t>
            </w:r>
            <w:r>
              <w:rPr>
                <w:rFonts w:hint="eastAsia" w:ascii="宋体" w:hAnsi="宋体" w:cs="宋体"/>
                <w:color w:val="000000"/>
              </w:rPr>
              <w:t xml:space="preserve">年1月1日以来至少连续</w:t>
            </w:r>
            <w:r>
              <w:rPr>
                <w:rFonts w:hint="eastAsia" w:ascii="宋体" w:hAnsi="宋体" w:cs="宋体"/>
                <w:color w:val="000000"/>
                <w:lang w:eastAsia="zh-CN"/>
              </w:rPr>
              <w:t xml:space="preserve">一</w:t>
            </w:r>
            <w:r>
              <w:rPr>
                <w:rFonts w:hint="eastAsia" w:ascii="宋体" w:hAnsi="宋体" w:cs="宋体"/>
                <w:color w:val="000000"/>
              </w:rPr>
              <w:t xml:space="preserve">个月</w:t>
            </w:r>
            <w:r>
              <w:rPr>
                <w:rFonts w:hint="eastAsia" w:ascii="宋体" w:hAnsi="宋体" w:cs="宋体"/>
              </w:rPr>
              <w:t xml:space="preserve">的社保证明，证明材料缺项或未提供的不得分。</w:t>
            </w:r>
            <w:r>
              <w:rPr>
                <w:rFonts w:hint="eastAsia"/>
              </w:rPr>
              <w:t xml:space="preserve">原件签订合同时备查。</w:t>
            </w:r>
            <w:r>
              <w:rPr>
                <w:rFonts w:ascii="宋体" w:hAnsi="宋体" w:cs="宋体"/>
              </w:rPr>
            </w:r>
            <w:r/>
          </w:p>
        </w:tc>
        <w:tc>
          <w:tcPr>
            <w:tcW w:w="573"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cs="宋体"/>
                <w:lang w:val="en-US" w:eastAsia="zh-CN"/>
              </w:rPr>
              <w:t xml:space="preserve">3</w:t>
            </w:r>
            <w:r>
              <w:rPr>
                <w:rFonts w:hint="eastAsia" w:ascii="宋体" w:hAnsi="宋体" w:eastAsia="宋体" w:cs="宋体"/>
                <w:lang w:eastAsia="zh-CN"/>
              </w:rPr>
            </w:r>
            <w:r/>
          </w:p>
        </w:tc>
        <w:tc>
          <w:tcPr>
            <w:tcW w:w="783"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客观分</w:t>
            </w:r>
            <w:r>
              <w:rPr>
                <w:rFonts w:ascii="宋体" w:hAnsi="宋体" w:cs="宋体"/>
              </w:rPr>
            </w:r>
            <w:r/>
          </w:p>
        </w:tc>
      </w:tr>
      <w:tr>
        <w:trPr/>
        <w:tc>
          <w:tcPr>
            <w:tcW w:w="519" w:type="dxa"/>
            <w:vAlign w:val="center"/>
            <w:textDirection w:val="lrTb"/>
            <w:noWrap/>
          </w:tcPr>
          <w:p>
            <w:pPr>
              <w:pStyle w:val="654"/>
              <w:ind w:left="0" w:right="0"/>
              <w:jc w:val="center"/>
              <w:keepLines w:val="0"/>
              <w:keepNext w:val="0"/>
              <w:spacing w:before="68" w:beforeAutospacing="0" w:after="0" w:afterAutospacing="0"/>
              <w:rPr>
                <w:rFonts w:hint="eastAsia" w:ascii="宋体" w:hAnsi="宋体" w:eastAsia="宋体" w:cs="宋体"/>
                <w:spacing w:val="-2"/>
                <w:lang w:eastAsia="zh-CN"/>
              </w:rPr>
              <w:suppressLineNumbers w:val="0"/>
            </w:pPr>
            <w:r>
              <w:rPr>
                <w:rFonts w:hint="eastAsia" w:ascii="宋体" w:hAnsi="宋体" w:cs="宋体"/>
                <w:spacing w:val="-2"/>
              </w:rPr>
              <w:t xml:space="preserve">4.</w:t>
            </w:r>
            <w:r>
              <w:rPr>
                <w:rFonts w:hint="eastAsia" w:ascii="宋体" w:hAnsi="宋体" w:cs="宋体"/>
                <w:spacing w:val="-2"/>
                <w:lang w:val="en-US" w:eastAsia="zh-CN"/>
              </w:rPr>
              <w:t xml:space="preserve">4</w:t>
            </w:r>
            <w:r>
              <w:rPr>
                <w:rFonts w:hint="eastAsia" w:ascii="宋体" w:hAnsi="宋体" w:eastAsia="宋体" w:cs="宋体"/>
                <w:spacing w:val="-2"/>
                <w:lang w:eastAsia="zh-CN"/>
              </w:rPr>
            </w:r>
            <w:r/>
          </w:p>
        </w:tc>
        <w:tc>
          <w:tcPr>
            <w:tcW w:w="1116" w:type="dxa"/>
            <w:vAlign w:val="center"/>
            <w:textDirection w:val="lrTb"/>
            <w:noWrap/>
          </w:tcPr>
          <w:p>
            <w:pPr>
              <w:pStyle w:val="654"/>
              <w:ind w:left="0" w:right="0"/>
              <w:keepLines w:val="0"/>
              <w:keepNext w:val="0"/>
              <w:spacing w:before="69" w:beforeAutospacing="0" w:after="0" w:afterAutospacing="0"/>
              <w:rPr>
                <w:rFonts w:hint="eastAsia" w:ascii="宋体" w:hAnsi="宋体" w:eastAsia="宋体" w:cs="宋体"/>
                <w:spacing w:val="-1"/>
                <w:lang w:eastAsia="zh-CN"/>
              </w:rPr>
              <w:suppressLineNumbers w:val="0"/>
            </w:pPr>
            <w:r>
              <w:rPr>
                <w:rFonts w:hint="eastAsia" w:ascii="宋体" w:hAnsi="宋体" w:cs="宋体"/>
                <w:spacing w:val="-1"/>
              </w:rPr>
              <w:t xml:space="preserve">履约能力</w:t>
            </w:r>
            <w:r>
              <w:rPr>
                <w:rFonts w:hint="eastAsia" w:ascii="宋体" w:hAnsi="宋体" w:cs="宋体"/>
                <w:spacing w:val="-1"/>
                <w:lang w:val="en-US" w:eastAsia="zh-CN"/>
              </w:rPr>
              <w:t xml:space="preserve">4</w:t>
            </w:r>
            <w:r>
              <w:rPr>
                <w:rFonts w:hint="eastAsia" w:ascii="宋体" w:hAnsi="宋体" w:eastAsia="宋体" w:cs="宋体"/>
                <w:spacing w:val="-1"/>
                <w:lang w:eastAsia="zh-CN"/>
              </w:rPr>
            </w:r>
            <w:r/>
          </w:p>
        </w:tc>
        <w:tc>
          <w:tcPr>
            <w:tcW w:w="6679" w:type="dxa"/>
            <w:vAlign w:val="center"/>
            <w:textDirection w:val="lrTb"/>
            <w:noWrap/>
          </w:tcPr>
          <w:p>
            <w:pPr>
              <w:pStyle w:val="654"/>
              <w:ind w:left="0" w:right="0"/>
              <w:jc w:val="left"/>
              <w:keepLines w:val="0"/>
              <w:keepNext w:val="0"/>
              <w:spacing w:before="0" w:beforeAutospacing="0" w:after="0" w:afterAutospacing="0"/>
              <w:rPr>
                <w:rFonts w:ascii="宋体" w:hAnsi="宋体" w:cs="宋体"/>
              </w:rPr>
              <w:suppressLineNumbers w:val="0"/>
            </w:pPr>
            <w:r>
              <w:rPr>
                <w:rFonts w:hint="eastAsia" w:ascii="宋体" w:hAnsi="宋体" w:cs="宋体"/>
              </w:rPr>
              <w:t xml:space="preserve">投标人拟派保洁主管具有：</w:t>
            </w:r>
            <w:r>
              <w:rPr>
                <w:rFonts w:ascii="宋体" w:hAnsi="宋体" w:cs="宋体"/>
              </w:rPr>
            </w:r>
            <w:r/>
          </w:p>
          <w:p>
            <w:pPr>
              <w:pStyle w:val="654"/>
              <w:ind w:left="0" w:right="0"/>
              <w:jc w:val="left"/>
              <w:keepLines w:val="0"/>
              <w:keepNext w:val="0"/>
              <w:spacing w:before="0" w:beforeAutospacing="0" w:after="0" w:afterAutospacing="0"/>
              <w:rPr>
                <w:rFonts w:ascii="宋体" w:hAnsi="宋体" w:cs="宋体"/>
                <w:color w:val="000000"/>
              </w:rPr>
              <w:suppressLineNumbers w:val="0"/>
            </w:pPr>
            <w:r>
              <w:rPr>
                <w:rFonts w:hint="eastAsia" w:ascii="宋体" w:hAnsi="宋体" w:cs="宋体"/>
              </w:rPr>
              <w:t xml:space="preserve">2年以上</w:t>
            </w:r>
            <w:r>
              <w:rPr>
                <w:rFonts w:hint="eastAsia"/>
                <w:sz w:val="22"/>
                <w:szCs w:val="22"/>
                <w:lang w:eastAsia="zh-CN"/>
              </w:rPr>
              <w:t xml:space="preserve">物业</w:t>
            </w:r>
            <w:r>
              <w:rPr>
                <w:rFonts w:hint="eastAsia" w:ascii="宋体" w:hAnsi="宋体" w:cs="宋体"/>
                <w:spacing w:val="1"/>
              </w:rPr>
              <w:t xml:space="preserve">项目</w:t>
            </w:r>
            <w:r>
              <w:rPr>
                <w:rFonts w:hint="eastAsia"/>
                <w:sz w:val="22"/>
                <w:szCs w:val="22"/>
                <w:lang w:eastAsia="zh-CN"/>
              </w:rPr>
              <w:t xml:space="preserve">（非住</w:t>
            </w:r>
            <w:r>
              <w:rPr>
                <w:rFonts w:hint="eastAsia"/>
                <w:color w:val="000000"/>
                <w:sz w:val="22"/>
                <w:szCs w:val="22"/>
                <w:lang w:eastAsia="zh-CN"/>
              </w:rPr>
              <w:t xml:space="preserve">宅项目）保洁主管</w:t>
            </w:r>
            <w:r>
              <w:rPr>
                <w:rFonts w:hint="eastAsia" w:ascii="宋体" w:hAnsi="宋体" w:cs="宋体"/>
                <w:color w:val="000000"/>
              </w:rPr>
              <w:t xml:space="preserve">工作经验的，得</w:t>
            </w:r>
            <w:r>
              <w:rPr>
                <w:rFonts w:hint="eastAsia" w:ascii="宋体" w:hAnsi="宋体" w:cs="宋体"/>
                <w:color w:val="000000"/>
                <w:lang w:val="en-US" w:eastAsia="zh-CN"/>
              </w:rPr>
              <w:t xml:space="preserve">4</w:t>
            </w:r>
            <w:r>
              <w:rPr>
                <w:rFonts w:hint="eastAsia" w:ascii="宋体" w:hAnsi="宋体" w:cs="宋体"/>
                <w:color w:val="000000"/>
              </w:rPr>
              <w:t xml:space="preserve">分；1年（含）以上至2年（不含）以下</w:t>
            </w:r>
            <w:r>
              <w:rPr>
                <w:rFonts w:hint="eastAsia"/>
                <w:color w:val="000000"/>
                <w:sz w:val="22"/>
                <w:szCs w:val="22"/>
                <w:lang w:eastAsia="zh-CN"/>
              </w:rPr>
              <w:t xml:space="preserve">物业</w:t>
            </w:r>
            <w:r>
              <w:rPr>
                <w:rFonts w:hint="eastAsia" w:ascii="宋体" w:hAnsi="宋体" w:cs="宋体"/>
                <w:color w:val="000000"/>
                <w:spacing w:val="1"/>
              </w:rPr>
              <w:t xml:space="preserve">项目</w:t>
            </w:r>
            <w:r>
              <w:rPr>
                <w:rFonts w:hint="eastAsia"/>
                <w:color w:val="000000"/>
                <w:sz w:val="22"/>
                <w:szCs w:val="22"/>
                <w:lang w:eastAsia="zh-CN"/>
              </w:rPr>
              <w:t xml:space="preserve">（非住宅项</w:t>
            </w:r>
            <w:r>
              <w:rPr>
                <w:rFonts w:hint="eastAsia"/>
                <w:sz w:val="22"/>
                <w:szCs w:val="22"/>
                <w:lang w:eastAsia="zh-CN"/>
              </w:rPr>
              <w:t xml:space="preserve">目）</w:t>
            </w:r>
            <w:r>
              <w:rPr>
                <w:rFonts w:hint="eastAsia" w:ascii="宋体" w:hAnsi="宋体" w:cs="宋体"/>
              </w:rPr>
              <w:t xml:space="preserve">保洁主管工作经验的</w:t>
            </w:r>
            <w:r>
              <w:rPr>
                <w:rFonts w:hint="eastAsia" w:ascii="宋体" w:hAnsi="宋体" w:cs="宋体"/>
                <w:color w:val="000000"/>
              </w:rPr>
              <w:t xml:space="preserve">，得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ascii="宋体" w:hAnsi="宋体" w:cs="宋体"/>
                <w:color w:val="000000"/>
              </w:rPr>
            </w:r>
            <w:r/>
          </w:p>
          <w:p>
            <w:pPr>
              <w:pStyle w:val="654"/>
              <w:ind w:left="0" w:right="0"/>
              <w:jc w:val="left"/>
              <w:keepLines w:val="0"/>
              <w:keepNext w:val="0"/>
              <w:spacing w:before="0" w:beforeAutospacing="0" w:after="0" w:afterAutospacing="0"/>
              <w:rPr>
                <w:rFonts w:ascii="宋体" w:hAnsi="宋体" w:cs="宋体"/>
              </w:rPr>
              <w:suppressLineNumbers w:val="0"/>
            </w:pPr>
            <w:r>
              <w:rPr>
                <w:rFonts w:hint="eastAsia" w:ascii="宋体" w:hAnsi="宋体" w:cs="宋体"/>
                <w:color w:val="000000"/>
              </w:rPr>
              <w:t xml:space="preserve">注：提供工作经验证明材料</w:t>
            </w:r>
            <w:r>
              <w:rPr>
                <w:rFonts w:hint="eastAsia" w:ascii="宋体" w:hAnsi="宋体" w:cs="宋体"/>
                <w:color w:val="000000"/>
                <w:highlight w:val="none"/>
                <w:lang w:val="en-US" w:eastAsia="zh-CN"/>
              </w:rPr>
              <w:t xml:space="preserve">（需体现人员姓名、工作岗位及工作年限）</w:t>
            </w:r>
            <w:r>
              <w:rPr>
                <w:rFonts w:hint="eastAsia" w:ascii="宋体" w:hAnsi="宋体" w:cs="宋体"/>
                <w:color w:val="000000"/>
              </w:rPr>
              <w:t xml:space="preserve">及投标人为其缴纳202</w:t>
            </w:r>
            <w:r>
              <w:rPr>
                <w:rFonts w:hint="eastAsia" w:ascii="宋体" w:hAnsi="宋体" w:cs="宋体"/>
                <w:color w:val="000000"/>
                <w:lang w:val="en-US" w:eastAsia="zh-CN"/>
              </w:rPr>
              <w:t xml:space="preserve">6</w:t>
            </w:r>
            <w:r>
              <w:rPr>
                <w:rFonts w:hint="eastAsia" w:ascii="宋体" w:hAnsi="宋体" w:cs="宋体"/>
                <w:color w:val="000000"/>
              </w:rPr>
              <w:t xml:space="preserve">年1</w:t>
            </w:r>
            <w:r>
              <w:rPr>
                <w:rFonts w:hint="eastAsia" w:ascii="宋体" w:hAnsi="宋体" w:cs="宋体"/>
              </w:rPr>
              <w:t xml:space="preserve">月1日以来至少</w:t>
            </w:r>
            <w:r>
              <w:rPr>
                <w:rFonts w:hint="eastAsia" w:ascii="宋体" w:hAnsi="宋体" w:cs="宋体"/>
                <w:color w:val="000000" w:themeColor="text1"/>
              </w:rPr>
              <w:t xml:space="preserve">连续</w:t>
            </w:r>
            <w:r>
              <w:rPr>
                <w:rFonts w:hint="eastAsia" w:ascii="宋体" w:hAnsi="宋体" w:cs="宋体"/>
                <w:color w:val="000000" w:themeColor="text1"/>
                <w:lang w:eastAsia="zh-CN"/>
              </w:rPr>
              <w:t xml:space="preserve">一</w:t>
            </w:r>
            <w:r>
              <w:rPr>
                <w:rFonts w:hint="eastAsia" w:ascii="宋体" w:hAnsi="宋体" w:cs="宋体"/>
                <w:color w:val="000000" w:themeColor="text1"/>
              </w:rPr>
              <w:t xml:space="preserve">个月</w:t>
            </w:r>
            <w:r>
              <w:rPr>
                <w:rFonts w:hint="eastAsia" w:ascii="宋体" w:hAnsi="宋体" w:cs="宋体"/>
              </w:rPr>
              <w:t xml:space="preserve">的社保证明，证明材料缺项或未提供的不得分。</w:t>
            </w:r>
            <w:r>
              <w:rPr>
                <w:rFonts w:hint="eastAsia"/>
              </w:rPr>
              <w:t xml:space="preserve">原件签订合同时备查。</w:t>
            </w:r>
            <w:r>
              <w:rPr>
                <w:rFonts w:ascii="宋体" w:hAnsi="宋体" w:cs="宋体"/>
              </w:rPr>
            </w:r>
            <w:r/>
          </w:p>
        </w:tc>
        <w:tc>
          <w:tcPr>
            <w:tcW w:w="573"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cs="宋体"/>
                <w:color w:val="000000"/>
                <w:lang w:val="en-US" w:eastAsia="zh-CN"/>
              </w:rPr>
              <w:t xml:space="preserve">4</w:t>
            </w:r>
            <w:r>
              <w:rPr>
                <w:rFonts w:hint="eastAsia" w:ascii="宋体" w:hAnsi="宋体" w:eastAsia="宋体" w:cs="宋体"/>
                <w:lang w:eastAsia="zh-CN"/>
              </w:rPr>
            </w:r>
            <w:r/>
          </w:p>
        </w:tc>
        <w:tc>
          <w:tcPr>
            <w:tcW w:w="783"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客观分</w:t>
            </w:r>
            <w:r>
              <w:rPr>
                <w:rFonts w:ascii="宋体" w:hAnsi="宋体" w:cs="宋体"/>
              </w:rPr>
            </w:r>
            <w:r/>
          </w:p>
        </w:tc>
      </w:tr>
      <w:tr>
        <w:trPr>
          <w:trHeight w:val="271"/>
        </w:trPr>
        <w:tc>
          <w:tcPr>
            <w:tcW w:w="519" w:type="dxa"/>
            <w:vAlign w:val="center"/>
            <w:textDirection w:val="lrTb"/>
            <w:noWrap/>
          </w:tcPr>
          <w:p>
            <w:pPr>
              <w:pStyle w:val="654"/>
              <w:ind w:left="0" w:right="0"/>
              <w:jc w:val="center"/>
              <w:keepLines w:val="0"/>
              <w:keepNext w:val="0"/>
              <w:spacing w:before="68" w:beforeAutospacing="0" w:after="0" w:afterAutospacing="0"/>
              <w:rPr>
                <w:rFonts w:hint="eastAsia" w:ascii="宋体" w:hAnsi="宋体" w:eastAsia="宋体" w:cs="宋体"/>
                <w:spacing w:val="-2"/>
                <w:lang w:eastAsia="zh-CN"/>
              </w:rPr>
              <w:suppressLineNumbers w:val="0"/>
            </w:pPr>
            <w:r>
              <w:rPr>
                <w:rFonts w:hint="eastAsia" w:ascii="宋体" w:hAnsi="宋体" w:cs="宋体"/>
                <w:spacing w:val="-2"/>
              </w:rPr>
              <w:t xml:space="preserve">4.</w:t>
            </w:r>
            <w:r>
              <w:rPr>
                <w:rFonts w:hint="eastAsia" w:ascii="宋体" w:hAnsi="宋体" w:cs="宋体"/>
                <w:spacing w:val="-2"/>
                <w:lang w:val="en-US" w:eastAsia="zh-CN"/>
              </w:rPr>
              <w:t xml:space="preserve">5</w:t>
            </w:r>
            <w:r>
              <w:rPr>
                <w:rFonts w:hint="eastAsia" w:ascii="宋体" w:hAnsi="宋体" w:eastAsia="宋体" w:cs="宋体"/>
                <w:spacing w:val="-2"/>
                <w:lang w:eastAsia="zh-CN"/>
              </w:rPr>
            </w:r>
            <w:r/>
          </w:p>
        </w:tc>
        <w:tc>
          <w:tcPr>
            <w:tcW w:w="1116" w:type="dxa"/>
            <w:vAlign w:val="center"/>
            <w:textDirection w:val="lrTb"/>
            <w:noWrap/>
          </w:tcPr>
          <w:p>
            <w:pPr>
              <w:pStyle w:val="654"/>
              <w:ind w:left="0" w:right="0"/>
              <w:keepLines w:val="0"/>
              <w:keepNext w:val="0"/>
              <w:spacing w:before="69" w:beforeAutospacing="0" w:after="0" w:afterAutospacing="0"/>
              <w:rPr>
                <w:rFonts w:hint="eastAsia" w:ascii="宋体" w:hAnsi="宋体" w:eastAsia="宋体" w:cs="宋体"/>
                <w:spacing w:val="-1"/>
                <w:lang w:eastAsia="zh-CN"/>
              </w:rPr>
              <w:suppressLineNumbers w:val="0"/>
            </w:pPr>
            <w:r>
              <w:rPr>
                <w:rFonts w:hint="eastAsia" w:ascii="宋体" w:hAnsi="宋体" w:cs="宋体"/>
                <w:spacing w:val="-1"/>
              </w:rPr>
              <w:t xml:space="preserve">履约能力</w:t>
            </w:r>
            <w:r>
              <w:rPr>
                <w:rFonts w:hint="eastAsia" w:ascii="宋体" w:hAnsi="宋体" w:cs="宋体"/>
                <w:spacing w:val="-1"/>
                <w:lang w:val="en-US" w:eastAsia="zh-CN"/>
              </w:rPr>
              <w:t xml:space="preserve">5</w:t>
            </w:r>
            <w:r>
              <w:rPr>
                <w:rFonts w:hint="eastAsia" w:ascii="宋体" w:hAnsi="宋体" w:eastAsia="宋体" w:cs="宋体"/>
                <w:spacing w:val="-1"/>
                <w:lang w:eastAsia="zh-CN"/>
              </w:rPr>
            </w:r>
            <w:r/>
          </w:p>
        </w:tc>
        <w:tc>
          <w:tcPr>
            <w:tcW w:w="6679" w:type="dxa"/>
            <w:vAlign w:val="center"/>
            <w:textDirection w:val="lrTb"/>
            <w:noWrap/>
          </w:tcPr>
          <w:p>
            <w:pPr>
              <w:pStyle w:val="654"/>
              <w:ind w:left="0" w:right="0"/>
              <w:jc w:val="left"/>
              <w:keepLines w:val="0"/>
              <w:keepNext w:val="0"/>
              <w:spacing w:before="0" w:beforeAutospacing="0" w:after="0" w:afterAutospacing="0"/>
              <w:rPr>
                <w:rFonts w:ascii="宋体" w:hAnsi="宋体" w:cs="宋体"/>
                <w:spacing w:val="1"/>
              </w:rPr>
              <w:suppressLineNumbers w:val="0"/>
            </w:pPr>
            <w:r>
              <w:rPr>
                <w:rFonts w:hint="eastAsia" w:ascii="宋体" w:hAnsi="宋体" w:cs="宋体"/>
                <w:spacing w:val="1"/>
              </w:rPr>
              <w:t xml:space="preserve">投标人拟派</w:t>
            </w:r>
            <w:r>
              <w:rPr>
                <w:rFonts w:hint="eastAsia" w:ascii="宋体" w:hAnsi="宋体" w:cs="宋体"/>
                <w:color w:val="000000"/>
                <w:spacing w:val="1"/>
                <w:lang w:eastAsia="zh-CN"/>
              </w:rPr>
              <w:t xml:space="preserve">工程维修人员</w:t>
            </w:r>
            <w:r>
              <w:rPr>
                <w:rFonts w:hint="eastAsia" w:ascii="宋体" w:hAnsi="宋体" w:cs="宋体"/>
                <w:color w:val="000000"/>
                <w:spacing w:val="1"/>
              </w:rPr>
              <w:t xml:space="preserve">中有</w:t>
            </w:r>
            <w:r>
              <w:rPr>
                <w:rFonts w:hint="eastAsia" w:ascii="宋体" w:hAnsi="宋体" w:cs="宋体"/>
                <w:spacing w:val="1"/>
              </w:rPr>
              <w:t xml:space="preserve">1人具有：</w:t>
            </w:r>
            <w:r>
              <w:rPr>
                <w:rFonts w:ascii="宋体" w:hAnsi="宋体" w:cs="宋体"/>
                <w:spacing w:val="1"/>
              </w:rPr>
            </w:r>
            <w:r/>
          </w:p>
          <w:p>
            <w:pPr>
              <w:pStyle w:val="654"/>
              <w:ind w:left="0" w:right="0"/>
              <w:jc w:val="left"/>
              <w:keepLines w:val="0"/>
              <w:keepNext w:val="0"/>
              <w:spacing w:before="0" w:beforeAutospacing="0" w:after="0" w:afterAutospacing="0"/>
              <w:rPr>
                <w:rFonts w:ascii="宋体" w:hAnsi="宋体" w:cs="宋体"/>
                <w:color w:val="000000"/>
                <w:spacing w:val="1"/>
              </w:rPr>
              <w:suppressLineNumbers w:val="0"/>
            </w:pPr>
            <w:r>
              <w:rPr>
                <w:rFonts w:hint="eastAsia" w:ascii="宋体" w:hAnsi="宋体" w:cs="宋体"/>
                <w:color w:val="000000"/>
                <w:spacing w:val="1"/>
                <w:lang w:eastAsia="zh-CN"/>
              </w:rPr>
              <w:t xml:space="preserve">每有</w:t>
            </w:r>
            <w:r>
              <w:rPr>
                <w:rFonts w:hint="eastAsia" w:ascii="宋体" w:hAnsi="宋体" w:cs="宋体"/>
                <w:color w:val="000000"/>
                <w:spacing w:val="1"/>
                <w:lang w:val="en-US" w:eastAsia="zh-CN"/>
              </w:rPr>
              <w:t xml:space="preserve">1人具有</w:t>
            </w:r>
            <w:r>
              <w:rPr>
                <w:rFonts w:hint="eastAsia" w:ascii="宋体" w:hAnsi="宋体" w:cs="宋体"/>
                <w:color w:val="000000"/>
                <w:spacing w:val="1"/>
              </w:rPr>
              <w:t xml:space="preserve">1年</w:t>
            </w:r>
            <w:r>
              <w:rPr>
                <w:rFonts w:hint="eastAsia" w:ascii="宋体" w:hAnsi="宋体" w:cs="宋体"/>
                <w:color w:val="000000"/>
                <w:spacing w:val="1"/>
                <w:lang w:eastAsia="zh-CN"/>
              </w:rPr>
              <w:t xml:space="preserve">以上</w:t>
            </w:r>
            <w:r>
              <w:rPr>
                <w:rFonts w:hint="eastAsia"/>
                <w:color w:val="000000"/>
                <w:sz w:val="22"/>
                <w:szCs w:val="22"/>
                <w:lang w:eastAsia="zh-CN"/>
              </w:rPr>
              <w:t xml:space="preserve">物业</w:t>
            </w:r>
            <w:r>
              <w:rPr>
                <w:rFonts w:hint="eastAsia" w:ascii="宋体" w:hAnsi="宋体" w:cs="宋体"/>
                <w:color w:val="000000"/>
                <w:spacing w:val="1"/>
              </w:rPr>
              <w:t xml:space="preserve">项目</w:t>
            </w:r>
            <w:r>
              <w:rPr>
                <w:rFonts w:hint="eastAsia"/>
                <w:color w:val="000000"/>
                <w:sz w:val="22"/>
                <w:szCs w:val="22"/>
                <w:lang w:eastAsia="zh-CN"/>
              </w:rPr>
              <w:t xml:space="preserve">（非住宅项目）</w:t>
            </w:r>
            <w:r>
              <w:rPr>
                <w:rFonts w:hint="eastAsia" w:ascii="宋体" w:hAnsi="宋体" w:cs="宋体"/>
                <w:color w:val="000000"/>
                <w:spacing w:val="1"/>
              </w:rPr>
              <w:t xml:space="preserve">维修工作经验的，得</w:t>
            </w:r>
            <w:r>
              <w:rPr>
                <w:rFonts w:hint="eastAsia" w:ascii="宋体" w:hAnsi="宋体" w:cs="宋体"/>
                <w:color w:val="000000"/>
                <w:spacing w:val="1"/>
                <w:lang w:val="en-US" w:eastAsia="zh-CN"/>
              </w:rPr>
              <w:t xml:space="preserve">1</w:t>
            </w:r>
            <w:r>
              <w:rPr>
                <w:rFonts w:hint="eastAsia" w:ascii="宋体" w:hAnsi="宋体" w:cs="宋体"/>
                <w:color w:val="000000"/>
                <w:spacing w:val="1"/>
              </w:rPr>
              <w:t xml:space="preserve">分</w:t>
            </w:r>
            <w:r>
              <w:rPr>
                <w:rFonts w:hint="eastAsia" w:ascii="宋体" w:hAnsi="宋体" w:cs="宋体"/>
                <w:color w:val="000000"/>
                <w:spacing w:val="1"/>
                <w:lang w:eastAsia="zh-CN"/>
              </w:rPr>
              <w:t xml:space="preserve">，最多得</w:t>
            </w:r>
            <w:r>
              <w:rPr>
                <w:rFonts w:hint="eastAsia" w:ascii="宋体" w:hAnsi="宋体" w:cs="宋体"/>
                <w:color w:val="000000"/>
                <w:spacing w:val="1"/>
                <w:lang w:val="en-US" w:eastAsia="zh-CN"/>
              </w:rPr>
              <w:t xml:space="preserve">3分</w:t>
            </w:r>
            <w:r>
              <w:rPr>
                <w:rFonts w:hint="eastAsia" w:ascii="宋体" w:hAnsi="宋体" w:cs="宋体"/>
                <w:color w:val="000000"/>
                <w:spacing w:val="1"/>
              </w:rPr>
              <w:t xml:space="preserve">；</w:t>
            </w:r>
            <w:r>
              <w:rPr>
                <w:rFonts w:ascii="宋体" w:hAnsi="宋体" w:cs="宋体"/>
                <w:color w:val="000000"/>
                <w:spacing w:val="1"/>
              </w:rPr>
            </w:r>
            <w:r/>
          </w:p>
          <w:p>
            <w:pPr>
              <w:pStyle w:val="654"/>
              <w:ind w:left="0" w:right="0"/>
              <w:jc w:val="left"/>
              <w:keepLines w:val="0"/>
              <w:keepNext w:val="0"/>
              <w:spacing w:before="0" w:beforeAutospacing="0" w:after="0" w:afterAutospacing="0"/>
              <w:rPr>
                <w:rFonts w:ascii="宋体" w:hAnsi="宋体" w:cs="宋体"/>
              </w:rPr>
              <w:suppressLineNumbers w:val="0"/>
            </w:pPr>
            <w:r>
              <w:rPr>
                <w:rFonts w:hint="eastAsia" w:ascii="宋体" w:hAnsi="宋体" w:cs="宋体"/>
              </w:rPr>
              <w:t xml:space="preserve">提供工作经验证明材料</w:t>
            </w:r>
            <w:r>
              <w:rPr>
                <w:rFonts w:hint="eastAsia" w:ascii="宋体" w:hAnsi="宋体" w:cs="宋体"/>
                <w:highlight w:val="none"/>
                <w:lang w:val="en-US" w:eastAsia="zh-CN"/>
              </w:rPr>
              <w:t xml:space="preserve">（需体现人员姓名、工作岗位及工作年限）</w:t>
            </w:r>
            <w:r>
              <w:rPr>
                <w:rFonts w:hint="eastAsia" w:ascii="宋体" w:hAnsi="宋体" w:cs="宋体"/>
              </w:rPr>
              <w:t xml:space="preserve">及投标人为其缴纳</w:t>
            </w:r>
            <w:r>
              <w:rPr>
                <w:rFonts w:hint="eastAsia" w:ascii="宋体" w:hAnsi="宋体" w:cs="宋体"/>
                <w:color w:val="000000"/>
              </w:rPr>
              <w:t xml:space="preserve">202</w:t>
            </w:r>
            <w:r>
              <w:rPr>
                <w:rFonts w:hint="eastAsia" w:ascii="宋体" w:hAnsi="宋体" w:cs="宋体"/>
                <w:color w:val="000000"/>
                <w:lang w:val="en-US" w:eastAsia="zh-CN"/>
              </w:rPr>
              <w:t xml:space="preserve">6</w:t>
            </w:r>
            <w:r>
              <w:rPr>
                <w:rFonts w:hint="eastAsia" w:ascii="宋体" w:hAnsi="宋体" w:cs="宋体"/>
                <w:color w:val="000000"/>
              </w:rPr>
              <w:t xml:space="preserve">年1月1日以来至少连续</w:t>
            </w:r>
            <w:r>
              <w:rPr>
                <w:rFonts w:hint="eastAsia" w:ascii="宋体" w:hAnsi="宋体" w:cs="宋体"/>
                <w:color w:val="000000"/>
                <w:lang w:eastAsia="zh-CN"/>
              </w:rPr>
              <w:t xml:space="preserve">一</w:t>
            </w:r>
            <w:r>
              <w:rPr>
                <w:rFonts w:hint="eastAsia" w:ascii="宋体" w:hAnsi="宋体" w:cs="宋体"/>
              </w:rPr>
              <w:t xml:space="preserve">个月的社保证明，证明材料缺项或未提供的不得分。</w:t>
            </w:r>
            <w:r>
              <w:rPr>
                <w:rFonts w:hint="eastAsia"/>
              </w:rPr>
              <w:t xml:space="preserve">原件签订合同时备查。</w:t>
            </w:r>
            <w:r>
              <w:rPr>
                <w:rFonts w:ascii="宋体" w:hAnsi="宋体" w:cs="宋体"/>
              </w:rPr>
            </w:r>
            <w:r/>
          </w:p>
        </w:tc>
        <w:tc>
          <w:tcPr>
            <w:tcW w:w="573"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cs="宋体"/>
                <w:color w:val="000000"/>
                <w:lang w:val="en-US" w:eastAsia="zh-CN"/>
              </w:rPr>
              <w:t xml:space="preserve">3</w:t>
            </w:r>
            <w:r>
              <w:rPr>
                <w:rFonts w:hint="eastAsia" w:ascii="宋体" w:hAnsi="宋体" w:eastAsia="宋体" w:cs="宋体"/>
                <w:lang w:eastAsia="zh-CN"/>
              </w:rPr>
            </w:r>
            <w:r/>
          </w:p>
        </w:tc>
        <w:tc>
          <w:tcPr>
            <w:tcW w:w="783"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客观分</w:t>
            </w:r>
            <w:r>
              <w:rPr>
                <w:rFonts w:ascii="宋体" w:hAnsi="宋体" w:cs="宋体"/>
              </w:rPr>
            </w:r>
            <w:r/>
          </w:p>
        </w:tc>
      </w:tr>
      <w:tr>
        <w:trPr/>
        <w:tc>
          <w:tcPr>
            <w:tcW w:w="519" w:type="dxa"/>
            <w:vAlign w:val="center"/>
            <w:textDirection w:val="lrTb"/>
            <w:noWrap/>
          </w:tcPr>
          <w:p>
            <w:pPr>
              <w:pStyle w:val="654"/>
              <w:ind w:left="0" w:right="0"/>
              <w:jc w:val="center"/>
              <w:keepLines w:val="0"/>
              <w:keepNext w:val="0"/>
              <w:spacing w:before="68" w:beforeAutospacing="0" w:after="0" w:afterAutospacing="0"/>
              <w:rPr>
                <w:rFonts w:ascii="宋体" w:hAnsi="宋体" w:eastAsia="宋体" w:cs="宋体"/>
                <w:spacing w:val="-2"/>
                <w:lang w:val="en-US" w:eastAsia="zh-CN"/>
              </w:rPr>
              <w:suppressLineNumbers w:val="0"/>
            </w:pPr>
            <w:r>
              <w:rPr>
                <w:rFonts w:hint="eastAsia" w:ascii="宋体" w:hAnsi="宋体" w:cs="宋体"/>
                <w:spacing w:val="-2"/>
              </w:rPr>
              <w:t xml:space="preserve">4</w:t>
            </w:r>
            <w:r>
              <w:rPr>
                <w:rFonts w:hint="eastAsia" w:ascii="宋体" w:hAnsi="宋体" w:cs="宋体"/>
                <w:spacing w:val="-2"/>
                <w:lang w:val="en-US" w:eastAsia="zh-CN"/>
              </w:rPr>
              <w:t xml:space="preserve">.6</w:t>
            </w:r>
            <w:r>
              <w:rPr>
                <w:rFonts w:ascii="宋体" w:hAnsi="宋体" w:eastAsia="宋体" w:cs="宋体"/>
                <w:spacing w:val="-2"/>
                <w:lang w:val="en-US" w:eastAsia="zh-CN"/>
              </w:rPr>
            </w:r>
            <w:r/>
          </w:p>
        </w:tc>
        <w:tc>
          <w:tcPr>
            <w:tcW w:w="1116" w:type="dxa"/>
            <w:vAlign w:val="center"/>
            <w:textDirection w:val="lrTb"/>
            <w:noWrap/>
          </w:tcPr>
          <w:p>
            <w:pPr>
              <w:pStyle w:val="654"/>
              <w:ind w:left="0" w:right="0"/>
              <w:keepLines w:val="0"/>
              <w:keepNext w:val="0"/>
              <w:spacing w:before="69" w:beforeAutospacing="0" w:after="0" w:afterAutospacing="0"/>
              <w:rPr>
                <w:rFonts w:hint="eastAsia" w:ascii="宋体" w:hAnsi="宋体" w:eastAsia="宋体" w:cs="宋体"/>
                <w:spacing w:val="-1"/>
                <w:lang w:eastAsia="zh-CN"/>
              </w:rPr>
              <w:suppressLineNumbers w:val="0"/>
            </w:pPr>
            <w:r>
              <w:rPr>
                <w:rFonts w:hint="eastAsia" w:ascii="宋体" w:hAnsi="宋体" w:cs="宋体"/>
                <w:spacing w:val="-1"/>
              </w:rPr>
              <w:t xml:space="preserve">履约能力</w:t>
            </w:r>
            <w:r>
              <w:rPr>
                <w:rFonts w:hint="eastAsia" w:ascii="宋体" w:hAnsi="宋体" w:cs="宋体"/>
                <w:spacing w:val="-1"/>
                <w:lang w:val="en-US" w:eastAsia="zh-CN"/>
              </w:rPr>
              <w:t xml:space="preserve">6</w:t>
            </w:r>
            <w:r>
              <w:rPr>
                <w:rFonts w:hint="eastAsia" w:ascii="宋体" w:hAnsi="宋体" w:eastAsia="宋体" w:cs="宋体"/>
                <w:spacing w:val="-1"/>
                <w:lang w:eastAsia="zh-CN"/>
              </w:rPr>
            </w:r>
            <w:r/>
          </w:p>
        </w:tc>
        <w:tc>
          <w:tcPr>
            <w:tcW w:w="6679" w:type="dxa"/>
            <w:vAlign w:val="center"/>
            <w:textDirection w:val="lrTb"/>
            <w:noWrap/>
          </w:tcPr>
          <w:p>
            <w:pPr>
              <w:pStyle w:val="654"/>
              <w:ind w:left="0" w:right="0"/>
              <w:jc w:val="left"/>
              <w:keepLines w:val="0"/>
              <w:keepNext w:val="0"/>
              <w:spacing w:before="0" w:beforeAutospacing="0" w:after="0" w:afterAutospacing="0"/>
              <w:rPr>
                <w:rFonts w:ascii="宋体" w:hAnsi="宋体" w:cs="宋体"/>
              </w:rPr>
              <w:suppressLineNumbers w:val="0"/>
            </w:pPr>
            <w:r>
              <w:rPr>
                <w:rFonts w:hint="eastAsia" w:ascii="宋体" w:hAnsi="宋体" w:cs="宋体"/>
              </w:rPr>
              <w:t xml:space="preserve">供应商承诺成交后购买雇主责任险和公众责任险等商业险，保险条款中明确供应商在从事物</w:t>
            </w:r>
            <w:r>
              <w:rPr>
                <w:rFonts w:hint="eastAsia" w:ascii="宋体" w:hAnsi="宋体" w:cs="宋体"/>
                <w:color w:val="000000"/>
              </w:rPr>
              <w:t xml:space="preserve">业服务过程中，造成第三方人身伤亡或财产损失或其它安全事故，供应商负责处理及赔偿事宜，提供书面承诺书的得</w:t>
            </w:r>
            <w:r>
              <w:rPr>
                <w:rFonts w:hint="eastAsia" w:ascii="宋体" w:hAnsi="宋体" w:cs="宋体"/>
                <w:color w:val="000000"/>
                <w:lang w:val="en-US" w:eastAsia="zh-CN"/>
              </w:rPr>
              <w:t xml:space="preserve">4</w:t>
            </w:r>
            <w:r>
              <w:rPr>
                <w:rFonts w:hint="eastAsia" w:ascii="宋体" w:hAnsi="宋体" w:cs="宋体"/>
              </w:rPr>
              <w:t xml:space="preserve">分，未提供不得分。（</w:t>
            </w:r>
            <w:r>
              <w:rPr>
                <w:rFonts w:ascii="宋体" w:hAnsi="宋体" w:cs="宋体"/>
              </w:rPr>
              <w:t xml:space="preserve">承诺</w:t>
            </w:r>
            <w:r>
              <w:rPr>
                <w:rFonts w:hint="eastAsia" w:ascii="宋体" w:hAnsi="宋体" w:cs="宋体"/>
              </w:rPr>
              <w:t xml:space="preserve">书格式自拟）</w:t>
            </w:r>
            <w:r>
              <w:rPr>
                <w:rFonts w:ascii="宋体" w:hAnsi="宋体" w:cs="宋体"/>
              </w:rPr>
            </w:r>
            <w:r/>
          </w:p>
        </w:tc>
        <w:tc>
          <w:tcPr>
            <w:tcW w:w="573" w:type="dxa"/>
            <w:vAlign w:val="center"/>
            <w:textDirection w:val="lrTb"/>
            <w:noWrap/>
          </w:tcPr>
          <w:p>
            <w:pPr>
              <w:pStyle w:val="654"/>
              <w:ind w:left="0" w:right="0"/>
              <w:jc w:val="center"/>
              <w:keepLines w:val="0"/>
              <w:keepNext w:val="0"/>
              <w:spacing w:before="0" w:beforeAutospacing="0" w:after="0" w:afterAutospacing="0"/>
              <w:rPr>
                <w:rFonts w:hint="eastAsia" w:ascii="宋体" w:hAnsi="宋体" w:eastAsia="宋体" w:cs="宋体"/>
                <w:lang w:eastAsia="zh-CN"/>
              </w:rPr>
              <w:suppressLineNumbers w:val="0"/>
            </w:pPr>
            <w:r>
              <w:rPr>
                <w:rFonts w:hint="eastAsia" w:ascii="宋体" w:hAnsi="宋体" w:cs="宋体"/>
                <w:color w:val="000000"/>
                <w:lang w:val="en-US" w:eastAsia="zh-CN"/>
              </w:rPr>
              <w:t xml:space="preserve">4</w:t>
            </w:r>
            <w:r>
              <w:rPr>
                <w:rFonts w:hint="eastAsia" w:ascii="宋体" w:hAnsi="宋体" w:eastAsia="宋体" w:cs="宋体"/>
                <w:lang w:eastAsia="zh-CN"/>
              </w:rPr>
            </w:r>
            <w:r/>
          </w:p>
        </w:tc>
        <w:tc>
          <w:tcPr>
            <w:tcW w:w="783" w:type="dxa"/>
            <w:vAlign w:val="center"/>
            <w:textDirection w:val="lrTb"/>
            <w:noWrap/>
          </w:tcPr>
          <w:p>
            <w:pPr>
              <w:pStyle w:val="654"/>
              <w:ind w:left="0" w:right="0"/>
              <w:jc w:val="center"/>
              <w:keepLines w:val="0"/>
              <w:keepNext w:val="0"/>
              <w:spacing w:before="0" w:beforeAutospacing="0" w:after="0" w:afterAutospacing="0"/>
              <w:rPr>
                <w:rFonts w:ascii="宋体" w:hAnsi="宋体" w:cs="宋体"/>
              </w:rPr>
              <w:suppressLineNumbers w:val="0"/>
            </w:pPr>
            <w:r>
              <w:rPr>
                <w:rFonts w:hint="eastAsia" w:ascii="宋体" w:hAnsi="宋体" w:cs="宋体"/>
              </w:rPr>
              <w:t xml:space="preserve">客观分</w:t>
            </w:r>
            <w:r>
              <w:rPr>
                <w:rFonts w:ascii="宋体" w:hAnsi="宋体" w:cs="宋体"/>
              </w:rPr>
            </w:r>
            <w:r/>
          </w:p>
        </w:tc>
      </w:tr>
      <w:tr>
        <w:trPr/>
        <w:tc>
          <w:tcPr>
            <w:tcW w:w="519" w:type="dxa"/>
            <w:vAlign w:val="center"/>
            <w:textDirection w:val="lrTb"/>
            <w:noWrap/>
          </w:tcPr>
          <w:p>
            <w:pPr>
              <w:pStyle w:val="654"/>
              <w:ind w:left="0" w:right="0"/>
              <w:jc w:val="center"/>
              <w:keepLines w:val="0"/>
              <w:keepNext w:val="0"/>
              <w:spacing w:before="0" w:beforeAutospacing="0" w:after="0" w:afterAutospacing="0"/>
              <w:suppressLineNumbers w:val="0"/>
            </w:pPr>
            <w:r>
              <w:rPr>
                <w:rFonts w:ascii="宋体" w:hAnsi="宋体" w:cs="宋体"/>
                <w:spacing w:val="-3"/>
              </w:rPr>
              <w:t xml:space="preserve">合</w:t>
            </w:r>
            <w:r>
              <w:rPr>
                <w:rFonts w:ascii="宋体" w:hAnsi="宋体" w:cs="宋体"/>
                <w:spacing w:val="-2"/>
              </w:rPr>
              <w:t xml:space="preserve">计</w:t>
            </w:r>
            <w:r/>
          </w:p>
        </w:tc>
        <w:tc>
          <w:tcPr>
            <w:gridSpan w:val="2"/>
            <w:tcW w:w="7795" w:type="dxa"/>
            <w:vAlign w:val="center"/>
            <w:textDirection w:val="lrTb"/>
            <w:noWrap/>
          </w:tcPr>
          <w:p>
            <w:pPr>
              <w:pStyle w:val="654"/>
              <w:ind w:left="172" w:right="0"/>
              <w:jc w:val="center"/>
              <w:keepLines w:val="0"/>
              <w:keepNext w:val="0"/>
              <w:spacing w:before="123" w:beforeAutospacing="0" w:after="0" w:afterAutospacing="0"/>
              <w:rPr>
                <w:rFonts w:ascii="宋体" w:hAnsi="宋体" w:cs="宋体"/>
                <w:spacing w:val="-2"/>
              </w:rPr>
              <w:suppressLineNumbers w:val="0"/>
            </w:pPr>
            <w:r>
              <w:rPr>
                <w:rFonts w:ascii="宋体" w:hAnsi="宋体" w:cs="宋体"/>
                <w:spacing w:val="-2"/>
              </w:rPr>
            </w:r>
            <w:r/>
          </w:p>
        </w:tc>
        <w:tc>
          <w:tcPr>
            <w:gridSpan w:val="2"/>
            <w:tcW w:w="1356" w:type="dxa"/>
            <w:vAlign w:val="center"/>
            <w:textDirection w:val="lrTb"/>
            <w:noWrap/>
          </w:tcPr>
          <w:p>
            <w:pPr>
              <w:pStyle w:val="654"/>
              <w:ind w:left="0" w:right="0"/>
              <w:jc w:val="center"/>
              <w:keepLines w:val="0"/>
              <w:keepNext w:val="0"/>
              <w:spacing w:before="0" w:beforeAutospacing="0" w:after="0" w:afterAutospacing="0"/>
              <w:suppressLineNumbers w:val="0"/>
            </w:pPr>
            <w:r>
              <w:rPr>
                <w:rFonts w:ascii="宋体" w:hAnsi="宋体" w:cs="宋体"/>
                <w:spacing w:val="-11"/>
              </w:rPr>
              <w:t xml:space="preserve">100分</w:t>
            </w:r>
            <w:r/>
          </w:p>
        </w:tc>
      </w:tr>
    </w:tbl>
    <w:p>
      <w:pPr>
        <w:pStyle w:val="654"/>
      </w:pPr>
      <w:r/>
      <w:r/>
    </w:p>
    <w:p>
      <w:pPr>
        <w:pStyle w:val="654"/>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654"/>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654"/>
        <w:spacing w:line="264" w:lineRule="auto"/>
        <w:rPr>
          <w:rFonts w:hint="eastAsia" w:ascii="黑体" w:hAnsi="黑体" w:eastAsia="黑体"/>
          <w:iCs/>
          <w:sz w:val="28"/>
          <w:szCs w:val="28"/>
        </w:rPr>
      </w:pPr>
      <w:r>
        <w:rPr>
          <w:rFonts w:hint="eastAsia" w:ascii="黑体" w:hAnsi="黑体" w:eastAsia="黑体"/>
          <w:iCs/>
          <w:sz w:val="28"/>
          <w:szCs w:val="28"/>
        </w:rPr>
      </w:r>
      <w:r/>
    </w:p>
    <w:p>
      <w:pPr>
        <w:pStyle w:val="654"/>
        <w:rPr>
          <w:rFonts w:hint="eastAsia" w:ascii="黑体" w:hAnsi="黑体" w:eastAsia="黑体"/>
          <w:iCs/>
          <w:sz w:val="28"/>
          <w:szCs w:val="28"/>
        </w:rPr>
      </w:pPr>
      <w:r>
        <w:rPr>
          <w:rFonts w:hint="eastAsia" w:ascii="黑体" w:hAnsi="黑体" w:eastAsia="黑体"/>
          <w:iCs/>
          <w:sz w:val="28"/>
          <w:szCs w:val="28"/>
        </w:rPr>
      </w:r>
      <w:r/>
    </w:p>
    <w:p>
      <w:pPr>
        <w:pStyle w:val="654"/>
        <w:rPr>
          <w:rFonts w:hint="eastAsia" w:ascii="黑体" w:hAnsi="黑体" w:eastAsia="黑体"/>
          <w:iCs/>
          <w:sz w:val="28"/>
          <w:szCs w:val="28"/>
        </w:rPr>
      </w:pPr>
      <w:r>
        <w:rPr>
          <w:rFonts w:hint="eastAsia" w:ascii="黑体" w:hAnsi="黑体" w:eastAsia="黑体"/>
          <w:iCs/>
          <w:sz w:val="28"/>
          <w:szCs w:val="28"/>
        </w:rPr>
      </w:r>
      <w:r/>
    </w:p>
    <w:p>
      <w:pPr>
        <w:pStyle w:val="667"/>
        <w:rPr>
          <w:rFonts w:hint="eastAsia" w:ascii="黑体" w:hAnsi="黑体" w:eastAsia="黑体"/>
          <w:iCs/>
          <w:sz w:val="28"/>
          <w:szCs w:val="28"/>
        </w:rPr>
      </w:pPr>
      <w:r>
        <w:rPr>
          <w:rFonts w:hint="eastAsia" w:ascii="黑体" w:hAnsi="黑体" w:eastAsia="黑体"/>
          <w:iCs/>
          <w:sz w:val="28"/>
          <w:szCs w:val="28"/>
        </w:rPr>
      </w:r>
      <w:r/>
    </w:p>
    <w:p>
      <w:pPr>
        <w:pStyle w:val="666"/>
        <w:ind w:left="0" w:firstLine="0"/>
        <w:rPr>
          <w:rFonts w:hint="eastAsia" w:ascii="黑体" w:hAnsi="黑体" w:eastAsia="黑体"/>
          <w:iCs/>
          <w:sz w:val="28"/>
          <w:szCs w:val="28"/>
        </w:rPr>
      </w:pPr>
      <w:r>
        <w:rPr>
          <w:rFonts w:hint="eastAsia" w:ascii="黑体" w:hAnsi="黑体" w:eastAsia="黑体"/>
          <w:iCs/>
          <w:sz w:val="28"/>
          <w:szCs w:val="28"/>
        </w:rPr>
      </w:r>
      <w:r/>
    </w:p>
    <w:p>
      <w:pPr>
        <w:pStyle w:val="654"/>
        <w:rPr>
          <w:rFonts w:hint="eastAsia"/>
        </w:rPr>
      </w:pPr>
      <w:r>
        <w:rPr>
          <w:rFonts w:hint="eastAsia"/>
        </w:rPr>
      </w:r>
      <w:r/>
    </w:p>
    <w:p>
      <w:pPr>
        <w:pStyle w:val="719"/>
        <w:rPr>
          <w:rFonts w:hint="eastAsia"/>
          <w:lang w:val="en-US"/>
        </w:rPr>
      </w:pPr>
      <w:r>
        <w:rPr>
          <w:rFonts w:hint="eastAsia"/>
          <w:lang w:val="en-US"/>
        </w:rPr>
      </w:r>
      <w:r/>
    </w:p>
    <w:p>
      <w:pPr>
        <w:pStyle w:val="654"/>
        <w:rPr>
          <w:rFonts w:hint="eastAsia"/>
        </w:rPr>
      </w:pPr>
      <w:r>
        <w:rPr>
          <w:rFonts w:hint="eastAsia"/>
        </w:rPr>
      </w:r>
      <w:r/>
    </w:p>
    <w:p>
      <w:pPr>
        <w:pStyle w:val="890"/>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654"/>
        <w:jc w:val="center"/>
        <w:rPr>
          <w:rFonts w:hint="eastAsia" w:ascii="宋体" w:hAnsi="宋体"/>
          <w:b/>
          <w:sz w:val="72"/>
        </w:rPr>
      </w:pPr>
      <w:r/>
      <w:bookmarkStart w:id="196" w:name="_Hlt26955039"/>
      <w:r/>
      <w:bookmarkEnd w:id="196"/>
      <w:r/>
      <w:bookmarkStart w:id="197" w:name="_Hlt26671244"/>
      <w:r/>
      <w:bookmarkEnd w:id="197"/>
      <w:r/>
      <w:bookmarkStart w:id="198" w:name="_Toc120614282"/>
      <w:r/>
      <w:bookmarkStart w:id="199" w:name="_Toc26554094"/>
      <w:r/>
      <w:bookmarkStart w:id="200" w:name="_Toc49090576"/>
      <w:r>
        <w:rPr>
          <w:rFonts w:hint="eastAsia" w:ascii="宋体" w:hAnsi="宋体"/>
          <w:b/>
          <w:sz w:val="72"/>
        </w:rPr>
      </w:r>
      <w:r/>
    </w:p>
    <w:p>
      <w:pPr>
        <w:pStyle w:val="654"/>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54"/>
        <w:jc w:val="center"/>
        <w:rPr>
          <w:rFonts w:hint="eastAsia" w:ascii="宋体" w:hAnsi="宋体"/>
          <w:b/>
          <w:sz w:val="72"/>
        </w:rPr>
      </w:pPr>
      <w:r>
        <w:rPr>
          <w:rFonts w:hint="eastAsia" w:ascii="宋体" w:hAnsi="宋体"/>
          <w:b/>
          <w:sz w:val="72"/>
        </w:rPr>
      </w:r>
      <w:r/>
    </w:p>
    <w:p>
      <w:pPr>
        <w:pStyle w:val="654"/>
        <w:jc w:val="center"/>
        <w:rPr>
          <w:rFonts w:hint="eastAsia" w:ascii="宋体" w:hAnsi="宋体"/>
          <w:b/>
          <w:sz w:val="72"/>
        </w:rPr>
      </w:pPr>
      <w:r>
        <w:rPr>
          <w:rFonts w:hint="eastAsia" w:ascii="宋体" w:hAnsi="宋体"/>
          <w:b/>
          <w:sz w:val="72"/>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54"/>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spacing w:line="440" w:lineRule="exact"/>
        <w:rPr>
          <w:rFonts w:ascii="宋体" w:hAnsi="宋体"/>
        </w:rPr>
      </w:pPr>
      <w:r>
        <w:rPr>
          <w:rFonts w:ascii="宋体" w:hAnsi="宋体"/>
        </w:rPr>
      </w:r>
      <w:r/>
    </w:p>
    <w:p>
      <w:pPr>
        <w:pStyle w:val="654"/>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六</w:t>
      </w:r>
      <w:r>
        <w:rPr>
          <w:rFonts w:hint="eastAsia" w:ascii="宋体" w:hAnsi="宋体" w:cs="宋体"/>
          <w:sz w:val="28"/>
          <w:szCs w:val="28"/>
          <w:highlight w:val="none"/>
        </w:rPr>
        <w:t xml:space="preserve">、投标</w:t>
      </w:r>
      <w:r>
        <w:rPr>
          <w:rFonts w:hint="eastAsia" w:ascii="宋体" w:hAnsi="宋体" w:eastAsia="宋体" w:cs="宋体"/>
          <w:b w:val="0"/>
          <w:bCs w:val="0"/>
          <w:i w:val="0"/>
          <w:sz w:val="28"/>
          <w:szCs w:val="28"/>
          <w:highlight w:val="none"/>
          <w:u w:val="none"/>
          <w:lang w:val="en-US" w:eastAsia="zh-CN"/>
        </w:rPr>
        <w:t xml:space="preserve">分项报价表（含人工成本报价明细表）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929"/>
        <w:rPr>
          <w:sz w:val="24"/>
        </w:rPr>
      </w:pPr>
      <w:r>
        <w:rPr>
          <w:sz w:val="24"/>
        </w:rPr>
      </w:r>
      <w:r/>
    </w:p>
    <w:p>
      <w:pPr>
        <w:pStyle w:val="929"/>
        <w:rPr>
          <w:sz w:val="24"/>
        </w:rPr>
      </w:pPr>
      <w:r>
        <w:rPr>
          <w:sz w:val="24"/>
        </w:rPr>
      </w:r>
      <w:r/>
    </w:p>
    <w:p>
      <w:pPr>
        <w:pStyle w:val="929"/>
        <w:rPr>
          <w:sz w:val="24"/>
        </w:rPr>
      </w:pPr>
      <w:r>
        <w:rPr>
          <w:sz w:val="24"/>
        </w:rPr>
      </w:r>
      <w:r/>
    </w:p>
    <w:p>
      <w:pPr>
        <w:pStyle w:val="929"/>
        <w:rPr>
          <w:sz w:val="24"/>
        </w:rPr>
      </w:pPr>
      <w:r>
        <w:rPr>
          <w:sz w:val="24"/>
        </w:rPr>
      </w:r>
      <w:r/>
    </w:p>
    <w:p>
      <w:pPr>
        <w:pStyle w:val="929"/>
        <w:rPr>
          <w:sz w:val="24"/>
        </w:rPr>
      </w:pPr>
      <w:r>
        <w:rPr>
          <w:sz w:val="24"/>
        </w:rPr>
      </w:r>
      <w:r/>
    </w:p>
    <w:p>
      <w:pPr>
        <w:pStyle w:val="929"/>
        <w:rPr>
          <w:sz w:val="24"/>
        </w:rPr>
      </w:pPr>
      <w:r>
        <w:rPr>
          <w:sz w:val="24"/>
        </w:rPr>
      </w:r>
      <w:r/>
    </w:p>
    <w:p>
      <w:pPr>
        <w:pStyle w:val="929"/>
        <w:rPr>
          <w:sz w:val="24"/>
        </w:rPr>
      </w:pPr>
      <w:r>
        <w:rPr>
          <w:sz w:val="24"/>
        </w:rPr>
      </w:r>
      <w:r/>
    </w:p>
    <w:p>
      <w:pPr>
        <w:pStyle w:val="654"/>
        <w:jc w:val="left"/>
        <w:spacing w:line="360" w:lineRule="auto"/>
        <w:rPr>
          <w:rFonts w:hint="eastAsia" w:ascii="黑体" w:hAnsi="黑体" w:eastAsia="黑体"/>
          <w:sz w:val="32"/>
          <w:szCs w:val="32"/>
        </w:rPr>
      </w:pPr>
      <w:r/>
      <w:bookmarkEnd w:id="190"/>
      <w:r/>
      <w:bookmarkEnd w:id="191"/>
      <w:r/>
      <w:bookmarkEnd w:id="198"/>
      <w:r/>
      <w:bookmarkEnd w:id="199"/>
      <w:r/>
      <w:bookmarkEnd w:id="200"/>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654"/>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lang w:eastAsia="zh-CN"/>
        </w:rPr>
        <w:t xml:space="preserve">江宁分中心</w:t>
      </w:r>
      <w:r>
        <w:rPr>
          <w:rFonts w:hint="eastAsia" w:ascii="宋体" w:hAnsi="宋体"/>
          <w:color w:val="000000"/>
          <w:sz w:val="24"/>
          <w:szCs w:val="24"/>
        </w:rPr>
        <w:t xml:space="preserve">：</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654"/>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654"/>
        <w:ind w:firstLine="492"/>
        <w:pageBreakBefore w:val="0"/>
        <w:spacing w:line="460" w:lineRule="exact"/>
        <w:widowControl/>
        <w:rPr>
          <w:rFonts w:hint="eastAsia"/>
          <w:b/>
          <w:bCs/>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b/>
          <w:bCs/>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654"/>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654"/>
        <w:ind w:firstLine="492"/>
        <w:spacing w:line="460" w:lineRule="exact"/>
        <w:rPr>
          <w:color w:val="000000"/>
          <w:sz w:val="24"/>
          <w:szCs w:val="24"/>
        </w:rPr>
      </w:pPr>
      <w:r>
        <w:rPr>
          <w:color w:val="000000"/>
          <w:sz w:val="24"/>
          <w:szCs w:val="24"/>
        </w:rPr>
      </w:r>
      <w:r/>
    </w:p>
    <w:p>
      <w:pPr>
        <w:pStyle w:val="966"/>
        <w:rPr>
          <w:color w:val="000000"/>
          <w:sz w:val="24"/>
          <w:szCs w:val="24"/>
        </w:rPr>
      </w:pPr>
      <w:r>
        <w:rPr>
          <w:color w:val="000000"/>
          <w:sz w:val="24"/>
          <w:szCs w:val="24"/>
        </w:rPr>
      </w:r>
      <w:r/>
    </w:p>
    <w:p>
      <w:pPr>
        <w:pStyle w:val="65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rPr>
          <w:sz w:val="24"/>
          <w:szCs w:val="24"/>
        </w:rPr>
      </w:pPr>
      <w:r>
        <w:rPr>
          <w:sz w:val="24"/>
          <w:szCs w:val="24"/>
        </w:rPr>
      </w:r>
      <w:r/>
    </w:p>
    <w:p>
      <w:pPr>
        <w:pStyle w:val="654"/>
        <w:spacing w:line="440" w:lineRule="exact"/>
        <w:rPr>
          <w:rFonts w:hint="eastAsia" w:ascii="宋体" w:hAnsi="宋体"/>
          <w:sz w:val="24"/>
          <w:szCs w:val="24"/>
        </w:rPr>
      </w:pPr>
      <w:r>
        <w:rPr>
          <w:rFonts w:hint="eastAsia" w:ascii="宋体" w:hAnsi="宋体"/>
          <w:sz w:val="24"/>
          <w:szCs w:val="24"/>
        </w:rPr>
      </w:r>
      <w:r/>
    </w:p>
    <w:p>
      <w:pPr>
        <w:pStyle w:val="654"/>
        <w:ind w:firstLine="480"/>
        <w:spacing w:line="440" w:lineRule="exact"/>
        <w:rPr>
          <w:rFonts w:hint="eastAsia" w:ascii="宋体" w:hAnsi="宋体"/>
          <w:sz w:val="24"/>
          <w:szCs w:val="24"/>
        </w:rPr>
      </w:pPr>
      <w:r>
        <w:rPr>
          <w:rFonts w:hint="eastAsia" w:ascii="宋体" w:hAnsi="宋体"/>
          <w:sz w:val="24"/>
          <w:szCs w:val="24"/>
        </w:rPr>
      </w:r>
      <w:r/>
    </w:p>
    <w:p>
      <w:pPr>
        <w:pStyle w:val="928"/>
        <w:rPr>
          <w:rFonts w:hint="eastAsia" w:ascii="宋体" w:hAnsi="宋体"/>
          <w:b/>
          <w:bCs/>
          <w:lang w:eastAsia="zh-CN"/>
        </w:rPr>
      </w:pPr>
      <w:r>
        <w:rPr>
          <w:rFonts w:hint="eastAsia" w:ascii="宋体" w:hAnsi="宋体"/>
          <w:b/>
          <w:bCs/>
          <w:lang w:eastAsia="zh-CN"/>
        </w:rPr>
      </w:r>
      <w:r/>
    </w:p>
    <w:p>
      <w:pPr>
        <w:pStyle w:val="654"/>
        <w:rPr>
          <w:rFonts w:hint="eastAsia" w:ascii="宋体" w:hAnsi="宋体"/>
          <w:b/>
          <w:bCs/>
        </w:rPr>
      </w:pPr>
      <w:r>
        <w:rPr>
          <w:rFonts w:hint="eastAsia" w:ascii="宋体" w:hAnsi="宋体"/>
          <w:b/>
          <w:bCs/>
        </w:rPr>
      </w:r>
      <w:r/>
    </w:p>
    <w:p>
      <w:pPr>
        <w:pStyle w:val="666"/>
        <w:rPr>
          <w:rFonts w:hint="eastAsia"/>
        </w:rPr>
      </w:pPr>
      <w:r>
        <w:rPr>
          <w:rFonts w:hint="eastAsia"/>
        </w:rPr>
      </w:r>
      <w:r/>
    </w:p>
    <w:p>
      <w:pPr>
        <w:pStyle w:val="654"/>
        <w:rPr>
          <w:rFonts w:hint="eastAsia" w:ascii="黑体" w:hAnsi="黑体" w:eastAsia="黑体"/>
          <w:sz w:val="32"/>
          <w:szCs w:val="32"/>
        </w:rPr>
      </w:pPr>
      <w:r>
        <w:rPr>
          <w:rFonts w:hint="eastAsia" w:ascii="黑体" w:hAnsi="黑体" w:eastAsia="黑体"/>
          <w:sz w:val="32"/>
          <w:szCs w:val="32"/>
        </w:rPr>
      </w:r>
      <w:r/>
    </w:p>
    <w:p>
      <w:pPr>
        <w:pStyle w:val="654"/>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38"/>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928"/>
        <w:rPr>
          <w:rFonts w:hint="eastAsia"/>
          <w:lang w:eastAsia="zh-CN"/>
        </w:rPr>
      </w:pPr>
      <w:r>
        <w:rPr>
          <w:rFonts w:hint="eastAsia"/>
          <w:lang w:eastAsia="zh-CN"/>
        </w:rPr>
      </w:r>
      <w:r/>
    </w:p>
    <w:p>
      <w:pPr>
        <w:pStyle w:val="654"/>
        <w:rPr>
          <w:rFonts w:hint="eastAsia"/>
        </w:rPr>
      </w:pPr>
      <w:r>
        <w:rPr>
          <w:rFonts w:hint="eastAsia"/>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654"/>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38"/>
        <w:ind w:firstLine="480"/>
        <w:spacing w:line="420" w:lineRule="exact"/>
        <w:tabs>
          <w:tab w:val="left" w:pos="360" w:leader="none"/>
        </w:tabs>
        <w:rPr>
          <w:rFonts w:hint="eastAsia"/>
          <w:sz w:val="24"/>
          <w:szCs w:val="24"/>
        </w:rPr>
      </w:pPr>
      <w:r>
        <w:rPr>
          <w:rFonts w:hint="eastAsia"/>
          <w:sz w:val="24"/>
          <w:szCs w:val="24"/>
        </w:rPr>
      </w:r>
      <w:r/>
    </w:p>
    <w:p>
      <w:pPr>
        <w:pStyle w:val="938"/>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38"/>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38"/>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38"/>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38"/>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38"/>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38"/>
        <w:ind w:firstLine="480"/>
        <w:spacing w:line="480" w:lineRule="exact"/>
        <w:tabs>
          <w:tab w:val="left" w:pos="360" w:leader="none"/>
        </w:tabs>
        <w:rPr>
          <w:rFonts w:hint="eastAsia"/>
          <w:sz w:val="24"/>
          <w:szCs w:val="24"/>
        </w:rPr>
      </w:pPr>
      <w:r>
        <w:rPr>
          <w:rFonts w:hint="eastAsia"/>
          <w:sz w:val="24"/>
          <w:szCs w:val="24"/>
        </w:rPr>
        <w:t xml:space="preserve">日    期：</w:t>
      </w:r>
      <w:bookmarkStart w:id="201" w:name="_格式3__银行出具的资信证明"/>
      <w:r/>
      <w:bookmarkEnd w:id="201"/>
      <w:r/>
      <w:bookmarkStart w:id="202" w:name="_Hlt26955070"/>
      <w:r/>
      <w:bookmarkEnd w:id="202"/>
      <w:r/>
      <w:bookmarkStart w:id="203" w:name="_Hlt26671380"/>
      <w:r/>
      <w:bookmarkEnd w:id="203"/>
      <w:r>
        <w:rPr>
          <w:rFonts w:hint="eastAsia"/>
          <w:sz w:val="24"/>
          <w:szCs w:val="24"/>
        </w:rPr>
      </w:r>
      <w:r/>
    </w:p>
    <w:p>
      <w:pPr>
        <w:pStyle w:val="672"/>
        <w:rPr>
          <w:rFonts w:hint="eastAsia"/>
          <w:i/>
          <w:sz w:val="24"/>
          <w:szCs w:val="24"/>
          <w:u w:val="single"/>
        </w:rPr>
      </w:pPr>
      <w:r>
        <w:rPr>
          <w:rFonts w:hint="eastAsia"/>
          <w:i/>
          <w:sz w:val="24"/>
          <w:szCs w:val="24"/>
          <w:u w:val="single"/>
        </w:rPr>
      </w:r>
      <w:r/>
    </w:p>
    <w:p>
      <w:pPr>
        <w:pStyle w:val="672"/>
        <w:ind w:firstLine="0"/>
        <w:rPr>
          <w:rFonts w:hint="eastAsia"/>
        </w:rPr>
      </w:pPr>
      <w:r>
        <w:rPr>
          <w:rFonts w:hint="eastAsia"/>
        </w:rPr>
      </w:r>
      <w:r/>
    </w:p>
    <w:p>
      <w:pPr>
        <w:pStyle w:val="654"/>
        <w:spacing w:line="460" w:lineRule="exact"/>
        <w:rPr>
          <w:rFonts w:hint="eastAsia" w:ascii="楷体" w:hAnsi="楷体" w:eastAsia="楷体"/>
          <w:bCs/>
          <w:sz w:val="24"/>
          <w:szCs w:val="24"/>
        </w:rPr>
      </w:pPr>
      <w:r>
        <w:rPr>
          <w:rFonts w:hint="eastAsia" w:ascii="楷体" w:hAnsi="楷体" w:eastAsia="楷体"/>
          <w:bCs/>
          <w:sz w:val="24"/>
          <w:szCs w:val="24"/>
        </w:rPr>
      </w:r>
      <w:r/>
    </w:p>
    <w:p>
      <w:pPr>
        <w:pStyle w:val="654"/>
        <w:spacing w:line="460" w:lineRule="exact"/>
        <w:rPr>
          <w:rFonts w:hint="eastAsia" w:ascii="宋体" w:hAnsi="宋体"/>
          <w:bCs/>
          <w:sz w:val="24"/>
        </w:rPr>
      </w:pPr>
      <w:r>
        <w:rPr>
          <w:rFonts w:hint="eastAsia" w:ascii="宋体" w:hAnsi="宋体"/>
          <w:bCs/>
          <w:sz w:val="24"/>
        </w:rPr>
      </w:r>
      <w:r/>
    </w:p>
    <w:p>
      <w:pPr>
        <w:pStyle w:val="929"/>
        <w:rPr>
          <w:rFonts w:hint="eastAsia"/>
          <w:bCs/>
          <w:sz w:val="24"/>
        </w:rPr>
      </w:pPr>
      <w:r>
        <w:rPr>
          <w:rFonts w:hint="eastAsia"/>
          <w:bCs/>
          <w:sz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40"/>
        <w:spacing w:before="0" w:after="0" w:line="420" w:lineRule="exact"/>
        <w:rPr>
          <w:rFonts w:hint="eastAsia" w:ascii="宋体" w:hAnsi="宋体" w:eastAsia="宋体"/>
          <w:szCs w:val="21"/>
          <w:lang w:eastAsia="zh-CN"/>
        </w:rPr>
      </w:pPr>
      <w:r>
        <w:rPr>
          <w:rFonts w:hint="eastAsia" w:ascii="宋体" w:hAnsi="宋体"/>
          <w:szCs w:val="21"/>
        </w:rPr>
        <w:t xml:space="preserve">致：南京市公共资源交易中心</w:t>
      </w:r>
      <w:r>
        <w:rPr>
          <w:rFonts w:hint="eastAsia" w:ascii="宋体" w:hAnsi="宋体"/>
          <w:szCs w:val="21"/>
          <w:lang w:eastAsia="zh-CN"/>
        </w:rPr>
        <w:t xml:space="preserve">江宁分中心</w:t>
      </w:r>
      <w:r>
        <w:rPr>
          <w:rFonts w:hint="eastAsia" w:ascii="宋体" w:hAnsi="宋体" w:eastAsia="宋体"/>
          <w:szCs w:val="21"/>
          <w:lang w:eastAsia="zh-CN"/>
        </w:rPr>
      </w:r>
      <w:r/>
    </w:p>
    <w:p>
      <w:pPr>
        <w:pStyle w:val="940"/>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4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4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4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4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4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4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65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666"/>
        <w:rPr>
          <w:rFonts w:hint="eastAsia"/>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rPr>
      </w:r>
      <w:r/>
    </w:p>
    <w:p>
      <w:pPr>
        <w:pStyle w:val="940"/>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.我方与本次投标有关信息</w:t>
      </w:r>
      <w:r>
        <w:rPr>
          <w:rFonts w:hint="eastAsia" w:ascii="宋体" w:hAnsi="宋体"/>
          <w:szCs w:val="21"/>
        </w:rPr>
      </w:r>
      <w:r/>
    </w:p>
    <w:p>
      <w:pPr>
        <w:pStyle w:val="94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4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40"/>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40"/>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40"/>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40"/>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4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40"/>
        <w:ind w:left="420"/>
        <w:spacing w:before="0" w:after="0" w:line="420" w:lineRule="exact"/>
        <w:rPr>
          <w:rFonts w:hint="eastAsia" w:ascii="宋体" w:hAnsi="宋体"/>
          <w:szCs w:val="21"/>
        </w:rPr>
      </w:pPr>
      <w:r>
        <w:rPr>
          <w:rFonts w:hint="eastAsia" w:ascii="宋体" w:hAnsi="宋体"/>
          <w:szCs w:val="21"/>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654"/>
        <w:rPr>
          <w:rFonts w:hint="eastAsia"/>
        </w:rPr>
      </w:pPr>
      <w:r>
        <w:rPr>
          <w:rFonts w:hint="eastAsia"/>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65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654"/>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spacing w:line="480" w:lineRule="auto"/>
        <w:rPr>
          <w:sz w:val="24"/>
          <w:szCs w:val="24"/>
        </w:rPr>
      </w:pPr>
      <w:r>
        <w:rPr>
          <w:rFonts w:hint="eastAsia" w:ascii="宋体" w:hAnsi="宋体"/>
          <w:sz w:val="24"/>
          <w:szCs w:val="24"/>
        </w:rPr>
        <w:t xml:space="preserve">项目名称：</w:t>
      </w:r>
      <w:r>
        <w:rPr>
          <w:sz w:val="24"/>
          <w:szCs w:val="24"/>
        </w:rPr>
      </w:r>
      <w:r/>
    </w:p>
    <w:p>
      <w:pPr>
        <w:pStyle w:val="654"/>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4"/>
              <w:jc w:val="center"/>
              <w:spacing w:line="480" w:lineRule="auto"/>
              <w:rPr>
                <w:rFonts w:hint="eastAsia"/>
              </w:rPr>
            </w:pPr>
            <w:r>
              <w:rPr>
                <w:rFonts w:hint="eastAsia" w:ascii="宋体" w:hAnsi="宋体"/>
                <w:sz w:val="24"/>
                <w:szCs w:val="24"/>
              </w:rPr>
              <w:t xml:space="preserve">投标总报价</w:t>
            </w:r>
            <w:r>
              <w:rPr>
                <w:rFonts w:hint="eastAsia"/>
              </w:rPr>
            </w:r>
            <w:r/>
          </w:p>
        </w:tc>
      </w:tr>
      <w:tr>
        <w:trPr>
          <w:cantSplit/>
          <w:trHeight w:val="780"/>
        </w:trPr>
        <w:tc>
          <w:tcPr>
            <w:tcW w:w="9311" w:type="dxa"/>
            <w:vAlign w:val="center"/>
            <w:textDirection w:val="lrTb"/>
            <w:noWrap w:val="false"/>
          </w:tcPr>
          <w:p>
            <w:pPr>
              <w:pStyle w:val="940"/>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54"/>
        <w:spacing w:line="480" w:lineRule="auto"/>
        <w:rPr>
          <w:rFonts w:ascii="宋体" w:hAnsi="宋体"/>
          <w:sz w:val="24"/>
          <w:szCs w:val="24"/>
        </w:rPr>
      </w:pPr>
      <w:r>
        <w:rPr>
          <w:rFonts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719"/>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19"/>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19"/>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19"/>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19"/>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19"/>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19"/>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66"/>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66"/>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19"/>
        <w:rPr>
          <w:rFonts w:hint="eastAsia"/>
        </w:rPr>
      </w:pPr>
      <w:r>
        <w:rPr>
          <w:rFonts w:hint="eastAsia"/>
        </w:rPr>
      </w:r>
      <w:r/>
    </w:p>
    <w:p>
      <w:pPr>
        <w:pStyle w:val="654"/>
        <w:jc w:val="left"/>
        <w:spacing w:line="360" w:lineRule="auto"/>
        <w:rPr>
          <w:rFonts w:hint="eastAsia" w:ascii="黑体" w:hAnsi="黑体" w:eastAsia="黑体" w:cs="Times New Roman"/>
          <w:i w:val="0"/>
          <w:sz w:val="32"/>
          <w:szCs w:val="32"/>
          <w:highlight w:val="yellow"/>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六、投标分项报价表（含人工成本报价明细表）</w:t>
      </w:r>
      <w:r>
        <w:rPr>
          <w:rFonts w:hint="eastAsia" w:ascii="黑体" w:hAnsi="黑体" w:eastAsia="黑体" w:cs="Times New Roman"/>
          <w:i w:val="0"/>
          <w:sz w:val="32"/>
          <w:szCs w:val="32"/>
          <w:highlight w:val="yellow"/>
          <w:u w:val="none"/>
          <w:lang w:val="en-US" w:eastAsia="zh-CN"/>
        </w:rPr>
      </w:r>
      <w:r/>
    </w:p>
    <w:p>
      <w:pPr>
        <w:pStyle w:val="65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5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rPr>
          <w:rFonts w:hint="eastAsia"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654"/>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654"/>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654"/>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654"/>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654"/>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654"/>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年</w:t>
            </w: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654"/>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654"/>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65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654"/>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0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1.“总价”应包括为完成整个项目所产生的所有费用。</w:t>
      </w:r>
      <w:r>
        <w:rPr>
          <w:rFonts w:hint="eastAsia" w:ascii="宋体" w:hAnsi="宋体" w:eastAsia="宋体" w:cs="宋体"/>
          <w:color w:val="000000"/>
          <w:sz w:val="24"/>
          <w:szCs w:val="24"/>
          <w:highlight w:val="none"/>
          <w:lang w:val="en-US" w:eastAsia="zh-CN"/>
        </w:rPr>
      </w:r>
      <w:r/>
    </w:p>
    <w:p>
      <w:pPr>
        <w:pStyle w:val="70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cs="宋体"/>
          <w:b/>
          <w:bCs/>
          <w:sz w:val="24"/>
          <w:szCs w:val="24"/>
          <w:highlight w:val="none"/>
        </w:rPr>
        <w:t xml:space="preserve">《投标</w:t>
      </w:r>
      <w:r>
        <w:rPr>
          <w:rFonts w:hint="eastAsia" w:ascii="宋体" w:hAnsi="宋体" w:cs="宋体"/>
          <w:b/>
          <w:bCs/>
          <w:sz w:val="24"/>
          <w:szCs w:val="24"/>
          <w:highlight w:val="none"/>
          <w:lang w:eastAsia="zh-CN"/>
        </w:rPr>
        <w:t xml:space="preserve">分项报价表</w:t>
      </w:r>
      <w:r>
        <w:rPr>
          <w:rFonts w:hint="eastAsia" w:ascii="宋体" w:hAnsi="宋体" w:cs="宋体"/>
          <w:b/>
          <w:bCs/>
          <w:sz w:val="24"/>
          <w:szCs w:val="24"/>
          <w:highlight w:val="none"/>
        </w:rPr>
        <w:t xml:space="preserve">》“总价”应当与《开标一览表》中“投标总报价”一致，否则作无效投标处理。</w:t>
      </w:r>
      <w:r>
        <w:rPr>
          <w:rFonts w:hint="eastAsia" w:ascii="宋体" w:hAnsi="宋体" w:eastAsia="宋体" w:cs="宋体"/>
          <w:b w:val="0"/>
          <w:bCs w:val="0"/>
          <w:color w:val="000000"/>
          <w:sz w:val="24"/>
          <w:szCs w:val="24"/>
          <w:highlight w:val="none"/>
          <w:lang w:val="en-US" w:eastAsia="zh-CN"/>
        </w:rPr>
      </w:r>
      <w:r/>
    </w:p>
    <w:p>
      <w:pPr>
        <w:pStyle w:val="70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3.《投标分项报价表》中“人工成本”合计应与《人工成本报价明细表》中的总计一致</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0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rPr>
      </w:r>
      <w:r/>
    </w:p>
    <w:p>
      <w:pPr>
        <w:pStyle w:val="666"/>
        <w:rPr>
          <w:rFonts w:hint="eastAsia"/>
          <w:lang w:val="en-US" w:eastAsia="zh-CN"/>
        </w:rPr>
      </w:pPr>
      <w:r>
        <w:rPr>
          <w:rFonts w:hint="eastAsia"/>
          <w:lang w:val="en-US" w:eastAsia="zh-CN"/>
        </w:rPr>
      </w:r>
      <w:r/>
    </w:p>
    <w:p>
      <w:pPr>
        <w:pStyle w:val="654"/>
        <w:rPr>
          <w:rFonts w:hint="eastAsia"/>
          <w:lang w:val="en-US" w:eastAsia="zh-CN"/>
        </w:rPr>
      </w:pPr>
      <w:r>
        <w:rPr>
          <w:rFonts w:hint="eastAsia"/>
          <w:lang w:val="en-US" w:eastAsia="zh-CN"/>
        </w:rPr>
      </w:r>
      <w:r/>
    </w:p>
    <w:p>
      <w:pPr>
        <w:pStyle w:val="666"/>
        <w:rPr>
          <w:rFonts w:hint="eastAsia"/>
          <w:lang w:val="en-US" w:eastAsia="zh-CN"/>
        </w:rPr>
      </w:pPr>
      <w:r>
        <w:rPr>
          <w:rFonts w:hint="eastAsia"/>
          <w:lang w:val="en-US" w:eastAsia="zh-CN"/>
        </w:rPr>
      </w:r>
      <w:r/>
    </w:p>
    <w:p>
      <w:pPr>
        <w:pStyle w:val="654"/>
        <w:rPr>
          <w:rFonts w:hint="eastAsia"/>
          <w:lang w:val="en-US" w:eastAsia="zh-CN"/>
        </w:rPr>
      </w:pPr>
      <w:r>
        <w:rPr>
          <w:rFonts w:hint="eastAsia"/>
          <w:lang w:val="en-US" w:eastAsia="zh-CN"/>
        </w:rPr>
      </w:r>
      <w:r/>
    </w:p>
    <w:p>
      <w:pPr>
        <w:pStyle w:val="666"/>
        <w:rPr>
          <w:rFonts w:hint="eastAsia"/>
          <w:lang w:val="en-US" w:eastAsia="zh-CN"/>
        </w:rPr>
      </w:pPr>
      <w:r>
        <w:rPr>
          <w:rFonts w:hint="eastAsia"/>
          <w:lang w:val="en-US" w:eastAsia="zh-CN"/>
        </w:rPr>
      </w:r>
      <w:r/>
    </w:p>
    <w:p>
      <w:pPr>
        <w:pStyle w:val="654"/>
        <w:rPr>
          <w:rFonts w:hint="eastAsia"/>
          <w:lang w:val="en-US" w:eastAsia="zh-CN"/>
        </w:rPr>
      </w:pPr>
      <w:r>
        <w:rPr>
          <w:rFonts w:hint="eastAsia"/>
          <w:lang w:val="en-US" w:eastAsia="zh-CN"/>
        </w:rPr>
      </w:r>
      <w:r/>
    </w:p>
    <w:p>
      <w:pPr>
        <w:pStyle w:val="666"/>
        <w:rPr>
          <w:rFonts w:hint="eastAsia"/>
          <w:lang w:val="en-US" w:eastAsia="zh-CN"/>
        </w:rPr>
      </w:pPr>
      <w:r>
        <w:rPr>
          <w:rFonts w:hint="eastAsia"/>
          <w:lang w:val="en-US" w:eastAsia="zh-CN"/>
        </w:rPr>
      </w:r>
      <w:r/>
    </w:p>
    <w:p>
      <w:pPr>
        <w:pStyle w:val="654"/>
        <w:rPr>
          <w:rFonts w:hint="eastAsia"/>
          <w:lang w:val="en-US" w:eastAsia="zh-CN"/>
        </w:rPr>
      </w:pPr>
      <w:r>
        <w:rPr>
          <w:rFonts w:hint="eastAsia"/>
          <w:lang w:val="en-US" w:eastAsia="zh-CN"/>
        </w:rPr>
      </w:r>
      <w:r/>
    </w:p>
    <w:p>
      <w:pPr>
        <w:pStyle w:val="666"/>
        <w:rPr>
          <w:rFonts w:hint="eastAsia"/>
          <w:lang w:val="en-US" w:eastAsia="zh-CN"/>
        </w:rPr>
      </w:pPr>
      <w:r>
        <w:rPr>
          <w:rFonts w:hint="eastAsia"/>
          <w:lang w:val="en-US" w:eastAsia="zh-CN"/>
        </w:rPr>
      </w:r>
      <w:r/>
    </w:p>
    <w:p>
      <w:pPr>
        <w:pStyle w:val="654"/>
        <w:rPr>
          <w:rFonts w:hint="eastAsia"/>
          <w:lang w:val="en-US" w:eastAsia="zh-CN"/>
        </w:rPr>
      </w:pPr>
      <w:r>
        <w:rPr>
          <w:rFonts w:hint="eastAsia"/>
          <w:lang w:val="en-US" w:eastAsia="zh-CN"/>
        </w:rPr>
      </w:r>
      <w:r/>
    </w:p>
    <w:p>
      <w:pPr>
        <w:pStyle w:val="666"/>
        <w:rPr>
          <w:rFonts w:hint="eastAsia"/>
          <w:highlight w:val="none"/>
          <w:lang w:val="en-US" w:eastAsia="zh-CN"/>
        </w:rPr>
      </w:pPr>
      <w:r>
        <w:rPr>
          <w:rFonts w:hint="eastAsia"/>
          <w:highlight w:val="none"/>
          <w:lang w:val="en-US" w:eastAsia="zh-CN"/>
        </w:rPr>
      </w:r>
      <w:r/>
    </w:p>
    <w:p>
      <w:pPr>
        <w:pStyle w:val="65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65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rPr>
          <w:rFonts w:ascii="宋体" w:hAnsi="宋体" w:eastAsia="宋体" w:cs="Times New Roman"/>
          <w:sz w:val="24"/>
          <w:szCs w:val="24"/>
          <w:highlight w:val="none"/>
          <w:lang w:val="en-US" w:eastAsia="zh-CN"/>
        </w:rPr>
      </w:r>
      <w:r/>
    </w:p>
    <w:tbl>
      <w:tblPr>
        <w:tblW w:w="519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277"/>
        <w:gridCol w:w="883"/>
        <w:gridCol w:w="1077"/>
        <w:gridCol w:w="810"/>
        <w:gridCol w:w="1132"/>
        <w:gridCol w:w="2081"/>
        <w:gridCol w:w="2409"/>
      </w:tblGrid>
      <w:tr>
        <w:trPr>
          <w:trHeight w:val="619"/>
        </w:trPr>
        <w:tc>
          <w:tcPr>
            <w:tcW w:w="331"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keepLines w:val="0"/>
              <w:keepNext w:val="0"/>
              <w:widowControl/>
              <w:rPr>
                <w:rStyle w:val="664"/>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Style w:val="664"/>
                <w:rFonts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highlight w:val="none"/>
                <w:lang w:val="en-US" w:eastAsia="zh-CN"/>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ascii="宋体" w:hAnsi="宋体" w:eastAsia="宋体" w:cs="宋体"/>
                <w:b/>
                <w:bCs/>
                <w:i w:val="0"/>
                <w:iCs w:val="0"/>
                <w:color w:val="000000"/>
                <w:sz w:val="18"/>
                <w:szCs w:val="18"/>
                <w:highlight w:val="none"/>
                <w:u w:val="none"/>
                <w:lang w:val="en-US" w:eastAsia="zh-CN"/>
              </w:rPr>
            </w:r>
            <w:r/>
          </w:p>
        </w:tc>
        <w:tc>
          <w:tcPr>
            <w:tcW w:w="1163"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备注</w:t>
            </w:r>
            <w:r>
              <w:rPr>
                <w:rStyle w:val="664"/>
                <w:rFonts w:hint="eastAsia" w:ascii="宋体" w:hAnsi="宋体" w:eastAsia="宋体" w:cs="宋体"/>
                <w:b/>
                <w:bCs/>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664"/>
                <w:rFonts w:hint="eastAsia" w:ascii="宋体" w:hAnsi="宋体" w:eastAsia="宋体" w:cs="宋体"/>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restart"/>
            <w:textDirection w:val="lrTb"/>
            <w:noWrap w:val="false"/>
          </w:tcPr>
          <w:p>
            <w:pPr>
              <w:pStyle w:val="654"/>
              <w:jc w:val="left"/>
              <w:widowControl w:val="off"/>
              <w:rPr>
                <w:rFonts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val="0"/>
                <w:bCs w:val="0"/>
                <w:i w:val="0"/>
                <w:iCs w:val="0"/>
                <w:color w:val="000000"/>
                <w:sz w:val="18"/>
                <w:szCs w:val="18"/>
                <w:highlight w:val="none"/>
                <w:u w:val="none"/>
                <w:lang w:val="en-US" w:eastAsia="zh-CN"/>
              </w:rPr>
              <w:t xml:space="preserve">各项费用须按照</w:t>
            </w:r>
            <w:r>
              <w:rPr>
                <w:rFonts w:hint="eastAsia" w:ascii="宋体" w:hAnsi="宋体" w:eastAsia="宋体" w:cs="宋体"/>
                <w:b w:val="0"/>
                <w:bCs w:val="0"/>
                <w:color w:val="000000"/>
                <w:sz w:val="18"/>
                <w:szCs w:val="18"/>
                <w:highlight w:val="none"/>
              </w:rPr>
              <w:t xml:space="preserve">投入本项目服务人员</w:t>
            </w:r>
            <w:r>
              <w:rPr>
                <w:rFonts w:hint="eastAsia" w:ascii="宋体" w:hAnsi="宋体" w:eastAsia="宋体" w:cs="宋体"/>
                <w:b w:val="0"/>
                <w:bCs w:val="0"/>
                <w:i w:val="0"/>
                <w:iCs w:val="0"/>
                <w:color w:val="000000"/>
                <w:sz w:val="18"/>
                <w:szCs w:val="18"/>
                <w:highlight w:val="none"/>
                <w:u w:val="none"/>
                <w:lang w:val="en-US" w:eastAsia="zh-CN"/>
              </w:rPr>
              <w:t xml:space="preserve">岗位分别填报，且须满足采购需求中的“报价要求”。各岗位人数不得少于采购需求中的“人员配备要求”。</w:t>
            </w:r>
            <w:r>
              <w:rPr>
                <w:rFonts w:ascii="宋体" w:hAnsi="宋体" w:eastAsia="宋体" w:cs="宋体"/>
                <w:b w:val="0"/>
                <w:bCs w:val="0"/>
                <w:i w:val="0"/>
                <w:iCs w:val="0"/>
                <w:color w:val="000000"/>
                <w:sz w:val="18"/>
                <w:szCs w:val="18"/>
                <w:highlight w:val="none"/>
                <w:u w:val="none"/>
                <w:lang w:val="en-US" w:eastAsia="zh-CN"/>
              </w:rPr>
            </w:r>
            <w:r/>
          </w:p>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p>
            <w:pPr>
              <w:pStyle w:val="654"/>
              <w:jc w:val="left"/>
              <w:keepLines w:val="0"/>
              <w:keepNext w:val="0"/>
              <w:widowControl/>
              <w:rPr>
                <w:rFonts w:hint="eastAsia"/>
                <w:highlight w:val="none"/>
                <w:lang w:val="en-US" w:eastAsia="zh-CN"/>
              </w:rPr>
              <w:suppressLineNumbers w:val="0"/>
            </w:pPr>
            <w:r>
              <w:rPr>
                <w:rFonts w:hint="eastAsia"/>
                <w:highlight w:val="none"/>
                <w:lang w:val="en-US" w:eastAsia="zh-CN"/>
              </w:rPr>
            </w:r>
            <w:r/>
          </w:p>
        </w:tc>
      </w:tr>
      <w:tr>
        <w:trPr>
          <w:trHeight w:val="499"/>
        </w:trPr>
        <w:tc>
          <w:tcPr>
            <w:tcW w:w="33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64"/>
                <w:rFonts w:hint="eastAsia" w:ascii="宋体" w:hAnsi="宋体" w:eastAsia="宋体" w:cs="宋体"/>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Style w:val="664"/>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64"/>
                <w:rFonts w:ascii="宋体" w:hAnsi="宋体" w:eastAsia="宋体" w:cs="宋体"/>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7260"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ascii="宋体" w:hAnsi="宋体" w:eastAsia="宋体" w:cs="宋体"/>
                <w:b/>
                <w:bCs/>
                <w:i w:val="0"/>
                <w:iCs w:val="0"/>
                <w:color w:val="000000"/>
                <w:sz w:val="18"/>
                <w:szCs w:val="18"/>
                <w:highlight w:val="none"/>
                <w:u w:val="none"/>
                <w:lang w:val="en-US" w:eastAsia="zh-CN" w:bidi="ar-SA"/>
              </w:rPr>
            </w:pPr>
            <w:r>
              <w:rPr>
                <w:rStyle w:val="664"/>
                <w:rFonts w:hint="eastAsia" w:ascii="宋体" w:hAnsi="宋体" w:cs="宋体"/>
                <w:b/>
                <w:bCs/>
                <w:i w:val="0"/>
                <w:iCs w:val="0"/>
                <w:color w:val="000000"/>
                <w:sz w:val="18"/>
                <w:szCs w:val="18"/>
                <w:highlight w:val="none"/>
                <w:u w:val="none"/>
                <w:lang w:val="en-US" w:eastAsia="zh-CN" w:bidi="ar-SA"/>
              </w:rPr>
              <w:t xml:space="preserve">人数</w:t>
            </w:r>
            <w:r>
              <w:rPr>
                <w:rStyle w:val="664"/>
                <w:rFonts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W w:w="61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42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eastAsia="宋体" w:cs="宋体"/>
                <w:i w:val="0"/>
                <w:iCs w:val="0"/>
                <w:color w:val="000000"/>
                <w:sz w:val="18"/>
                <w:szCs w:val="18"/>
                <w:highlight w:val="none"/>
                <w:u w:val="none"/>
                <w:lang w:val="en-US" w:eastAsia="zh-CN" w:bidi="ar-SA"/>
              </w:rPr>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654"/>
              <w:jc w:val="left"/>
              <w:widowControl w:val="off"/>
              <w:rPr>
                <w:rStyle w:val="664"/>
                <w:rFonts w:ascii="宋体" w:hAnsi="宋体" w:eastAsia="宋体" w:cs="宋体"/>
                <w:i w:val="0"/>
                <w:iCs w:val="0"/>
                <w:color w:val="000000"/>
                <w:sz w:val="18"/>
                <w:szCs w:val="18"/>
                <w:highlight w:val="none"/>
                <w:u w:val="none"/>
                <w:lang w:val="en-US" w:eastAsia="zh-CN" w:bidi="ar-SA"/>
              </w:rPr>
            </w:pPr>
            <w:r>
              <w:rPr>
                <w:rStyle w:val="664"/>
                <w:rFonts w:hint="eastAsia" w:ascii="宋体" w:hAnsi="宋体" w:cs="宋体"/>
                <w:i w:val="0"/>
                <w:iCs w:val="0"/>
                <w:color w:val="000000"/>
                <w:sz w:val="18"/>
                <w:szCs w:val="18"/>
                <w:highlight w:val="none"/>
                <w:u w:val="none"/>
                <w:lang w:val="en-US" w:eastAsia="zh-CN" w:bidi="ar-SA"/>
              </w:rPr>
              <w:t xml:space="preserve">合计</w:t>
            </w:r>
            <w:r>
              <w:rPr>
                <w:rStyle w:val="664"/>
                <w:rFonts w:ascii="宋体" w:hAnsi="宋体" w:eastAsia="宋体" w:cs="宋体"/>
                <w:i w:val="0"/>
                <w:iCs w:val="0"/>
                <w:color w:val="000000"/>
                <w:sz w:val="18"/>
                <w:szCs w:val="18"/>
                <w:highlight w:val="none"/>
                <w:u w:val="none"/>
                <w:lang w:val="en-US" w:eastAsia="zh-CN" w:bidi="ar-SA"/>
              </w:rPr>
            </w:r>
            <w:r/>
          </w:p>
        </w:tc>
        <w:tc>
          <w:tcPr>
            <w:gridSpan w:val="6"/>
            <w:tcW w:w="7260" w:type="dxa"/>
            <w:vAlign w:val="center"/>
            <w:textDirection w:val="lrTb"/>
            <w:noWrap w:val="false"/>
          </w:tcPr>
          <w:p>
            <w:pPr>
              <w:pStyle w:val="654"/>
              <w:jc w:val="left"/>
              <w:widowControl w:val="off"/>
              <w:rPr>
                <w:rStyle w:val="664"/>
                <w:rFonts w:hint="eastAsia" w:ascii="宋体" w:hAnsi="宋体" w:cs="宋体"/>
                <w:i w:val="0"/>
                <w:iCs w:val="0"/>
                <w:color w:val="000000"/>
                <w:sz w:val="18"/>
                <w:szCs w:val="18"/>
                <w:highlight w:val="none"/>
                <w:u w:val="none"/>
                <w:lang w:val="en-US" w:eastAsia="zh-CN" w:bidi="ar-SA"/>
              </w:rPr>
            </w:pPr>
            <w:r>
              <w:rPr>
                <w:rStyle w:val="664"/>
                <w:rFonts w:hint="eastAsia" w:ascii="宋体" w:hAnsi="宋体" w:cs="宋体"/>
                <w:i w:val="0"/>
                <w:iCs w:val="0"/>
                <w:color w:val="000000"/>
                <w:sz w:val="18"/>
                <w:szCs w:val="18"/>
                <w:highlight w:val="none"/>
                <w:u w:val="none"/>
                <w:lang w:val="en-US" w:eastAsia="zh-CN" w:bidi="ar-SA"/>
              </w:rPr>
            </w:r>
            <w:r/>
          </w:p>
        </w:tc>
        <w:tc>
          <w:tcPr>
            <w:tcW w:w="1163" w:type="dxa"/>
            <w:vAlign w:val="center"/>
            <w:vMerge w:val="continue"/>
            <w:textDirection w:val="lrTb"/>
            <w:noWrap w:val="false"/>
          </w:tcPr>
          <w:p>
            <w:pPr>
              <w:pStyle w:val="654"/>
              <w:jc w:val="left"/>
              <w:widowControl w:val="off"/>
              <w:rPr>
                <w:rStyle w:val="664"/>
                <w:rFonts w:hint="eastAsia" w:ascii="宋体" w:hAnsi="宋体" w:cs="宋体"/>
                <w:i w:val="0"/>
                <w:iCs w:val="0"/>
                <w:color w:val="000000"/>
                <w:sz w:val="18"/>
                <w:szCs w:val="18"/>
                <w:highlight w:val="none"/>
                <w:u w:val="none"/>
                <w:lang w:val="en-US" w:eastAsia="zh-CN" w:bidi="ar-SA"/>
              </w:rPr>
            </w:pPr>
            <w:r>
              <w:rPr>
                <w:rStyle w:val="664"/>
                <w:rFonts w:hint="eastAsia" w:ascii="宋体" w:hAnsi="宋体" w:cs="宋体"/>
                <w:i w:val="0"/>
                <w:iCs w:val="0"/>
                <w:color w:val="000000"/>
                <w:sz w:val="18"/>
                <w:szCs w:val="18"/>
                <w:highlight w:val="none"/>
                <w:u w:val="none"/>
                <w:lang w:val="en-US" w:eastAsia="zh-CN" w:bidi="ar-SA"/>
              </w:rPr>
            </w:r>
            <w:r/>
          </w:p>
        </w:tc>
      </w:tr>
      <w:tr>
        <w:trPr>
          <w:trHeight w:val="1097"/>
        </w:trPr>
        <w:tc>
          <w:tcPr>
            <w:tcW w:w="331" w:type="dxa"/>
            <w:vAlign w:val="center"/>
            <w:textDirection w:val="lrTb"/>
            <w:noWrap w:val="false"/>
          </w:tcPr>
          <w:p>
            <w:pPr>
              <w:pStyle w:val="654"/>
              <w:jc w:val="center"/>
              <w:keepLines w:val="0"/>
              <w:keepNext w:val="0"/>
              <w:widowControl/>
              <w:rPr>
                <w:rStyle w:val="66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rPr>
                <w:rStyle w:val="664"/>
                <w:rFonts w:hint="eastAsia" w:ascii="宋体" w:hAnsi="宋体" w:eastAsia="宋体" w:cs="宋体"/>
                <w:b/>
                <w:bCs/>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widowControl w:val="off"/>
              <w:rPr>
                <w:rFonts w:ascii="宋体" w:hAnsi="宋体" w:eastAsia="宋体" w:cs="宋体"/>
                <w:b w:val="0"/>
                <w:bCs w:val="0"/>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社保公积金</w:t>
            </w:r>
            <w:r>
              <w:rPr>
                <w:rFonts w:ascii="宋体" w:hAnsi="宋体" w:eastAsia="宋体" w:cs="宋体"/>
                <w:b w:val="0"/>
                <w:bCs w:val="0"/>
                <w:i w:val="0"/>
                <w:iCs w:val="0"/>
                <w:color w:val="000000"/>
                <w:sz w:val="18"/>
                <w:szCs w:val="18"/>
                <w:highlight w:val="none"/>
                <w:u w:val="none"/>
                <w:lang w:val="en-US" w:eastAsia="zh-CN"/>
              </w:rPr>
            </w:r>
            <w:r/>
          </w:p>
        </w:tc>
        <w:tc>
          <w:tcPr>
            <w:tcW w:w="426"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rPr>
            </w:pPr>
            <w:r>
              <w:rPr>
                <w:rStyle w:val="664"/>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rPr>
            </w:r>
            <w:r/>
          </w:p>
        </w:tc>
        <w:tc>
          <w:tcPr>
            <w:tcW w:w="520"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rPr>
            </w:r>
            <w:r/>
          </w:p>
        </w:tc>
        <w:tc>
          <w:tcPr>
            <w:tcW w:w="391"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rPr>
            </w:r>
            <w:r/>
          </w:p>
        </w:tc>
        <w:tc>
          <w:tcPr>
            <w:tcW w:w="546"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rPr>
            </w:pPr>
            <w:r>
              <w:rPr>
                <w:rStyle w:val="66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rPr>
            </w:r>
            <w:r/>
          </w:p>
        </w:tc>
        <w:tc>
          <w:tcPr>
            <w:tcW w:w="1004" w:type="dxa"/>
            <w:vAlign w:val="center"/>
            <w:textDirection w:val="lrTb"/>
            <w:noWrap w:val="false"/>
          </w:tcPr>
          <w:p>
            <w:pPr>
              <w:pStyle w:val="654"/>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rPr>
            </w:r>
            <w:r/>
          </w:p>
        </w:tc>
        <w:tc>
          <w:tcPr>
            <w:tcW w:w="1163" w:type="dxa"/>
            <w:vAlign w:val="center"/>
            <w:vMerge w:val="continue"/>
            <w:textDirection w:val="lrTb"/>
            <w:noWrap w:val="false"/>
          </w:tcPr>
          <w:p>
            <w:pPr>
              <w:pStyle w:val="654"/>
              <w:jc w:val="left"/>
              <w:keepLines w:val="0"/>
              <w:keepNext w:val="0"/>
              <w:widowControl/>
              <w:rPr>
                <w:rFonts w:hint="eastAsia"/>
                <w:highlight w:val="none"/>
                <w:lang w:val="en-US" w:eastAsia="zh-CN"/>
              </w:rPr>
              <w:suppressLineNumbers w:val="0"/>
            </w:pPr>
            <w:r>
              <w:rPr>
                <w:rFonts w:hint="eastAsia"/>
                <w:highlight w:val="none"/>
                <w:lang w:val="en-US" w:eastAsia="zh-CN"/>
              </w:rPr>
            </w:r>
            <w:r/>
          </w:p>
        </w:tc>
      </w:tr>
      <w:tr>
        <w:trPr>
          <w:trHeight w:val="427"/>
        </w:trPr>
        <w:tc>
          <w:tcPr>
            <w:tcW w:w="331" w:type="dxa"/>
            <w:vAlign w:val="center"/>
            <w:textDirection w:val="lrTb"/>
            <w:noWrap w:val="false"/>
          </w:tcPr>
          <w:p>
            <w:pPr>
              <w:pStyle w:val="654"/>
              <w:jc w:val="center"/>
              <w:keepLines w:val="0"/>
              <w:keepNext w:val="0"/>
              <w:widowControl/>
              <w:rPr>
                <w:rStyle w:val="664"/>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3.1</w:t>
            </w:r>
            <w:r>
              <w:rPr>
                <w:rStyle w:val="664"/>
                <w:rFonts w:ascii="宋体" w:hAnsi="宋体" w:eastAsia="宋体" w:cs="宋体"/>
                <w:b/>
                <w:bCs/>
                <w:i w:val="0"/>
                <w:iCs w:val="0"/>
                <w:color w:val="000000"/>
                <w:sz w:val="18"/>
                <w:szCs w:val="18"/>
                <w:highlight w:val="none"/>
                <w:u w:val="none"/>
                <w:lang w:val="en-US" w:eastAsia="zh-CN" w:bidi="ar-SA"/>
              </w:rPr>
            </w:r>
            <w:r/>
          </w:p>
        </w:tc>
        <w:tc>
          <w:tcPr>
            <w:gridSpan w:val="6"/>
            <w:tcW w:w="7260"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社会保险</w:t>
            </w:r>
            <w:r>
              <w:rPr>
                <w:rFonts w:hint="eastAsia" w:ascii="宋体" w:hAnsi="宋体" w:eastAsia="宋体" w:cs="宋体"/>
                <w:i w:val="0"/>
                <w:iCs w:val="0"/>
                <w:color w:val="000000"/>
                <w:sz w:val="18"/>
                <w:szCs w:val="18"/>
                <w:highlight w:val="none"/>
                <w:u w:val="none"/>
                <w:lang w:val="en-US" w:eastAsia="zh-CN"/>
              </w:rPr>
            </w:r>
            <w:r/>
          </w:p>
        </w:tc>
        <w:tc>
          <w:tcPr>
            <w:tcW w:w="1163" w:type="dxa"/>
            <w:vAlign w:val="center"/>
            <w:vMerge w:val="continue"/>
            <w:textDirection w:val="lrTb"/>
            <w:noWrap w:val="false"/>
          </w:tcPr>
          <w:p>
            <w:pPr>
              <w:pStyle w:val="654"/>
              <w:jc w:val="left"/>
              <w:keepLines w:val="0"/>
              <w:keepNext w:val="0"/>
              <w:widowControl/>
              <w:rPr>
                <w:rStyle w:val="664"/>
                <w:rFonts w:ascii="宋体" w:hAnsi="宋体" w:eastAsia="宋体" w:cs="宋体"/>
                <w:i w:val="0"/>
                <w:iCs w:val="0"/>
                <w:color w:val="000000"/>
                <w:sz w:val="18"/>
                <w:szCs w:val="18"/>
                <w:highlight w:val="none"/>
                <w:u w:val="none"/>
                <w:lang w:val="en-US" w:eastAsia="zh-CN" w:bidi="ar-SA"/>
              </w:rPr>
              <w:suppressLineNumbers w:val="0"/>
            </w:pPr>
            <w:r>
              <w:rPr>
                <w:rStyle w:val="664"/>
                <w:rFonts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616"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42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99"/>
        </w:trPr>
        <w:tc>
          <w:tcPr>
            <w:tcW w:w="33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616"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42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36"/>
        </w:trPr>
        <w:tc>
          <w:tcPr>
            <w:tcW w:w="331"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616" w:type="dxa"/>
            <w:vAlign w:val="center"/>
            <w:textDirection w:val="lrTb"/>
            <w:noWrap w:val="false"/>
          </w:tcPr>
          <w:p>
            <w:pPr>
              <w:pStyle w:val="65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42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36"/>
        </w:trPr>
        <w:tc>
          <w:tcPr>
            <w:tcW w:w="331" w:type="dxa"/>
            <w:vAlign w:val="center"/>
            <w:textDirection w:val="lrTb"/>
            <w:noWrap w:val="false"/>
          </w:tcPr>
          <w:p>
            <w:pPr>
              <w:pStyle w:val="65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7260"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377"/>
        </w:trPr>
        <w:tc>
          <w:tcPr>
            <w:tcW w:w="331" w:type="dxa"/>
            <w:vAlign w:val="center"/>
            <w:textDirection w:val="lrTb"/>
            <w:noWrap w:val="false"/>
          </w:tcPr>
          <w:p>
            <w:pPr>
              <w:pStyle w:val="654"/>
              <w:jc w:val="center"/>
              <w:keepLines w:val="0"/>
              <w:keepNext w:val="0"/>
              <w:widowControl/>
              <w:rPr>
                <w:rStyle w:val="664"/>
                <w:rFonts w:ascii="宋体" w:hAnsi="宋体" w:eastAsia="宋体" w:cs="宋体"/>
                <w:b/>
                <w:bCs/>
                <w:i w:val="0"/>
                <w:iCs w:val="0"/>
                <w:color w:val="000000"/>
                <w:sz w:val="18"/>
                <w:szCs w:val="18"/>
                <w:highlight w:val="none"/>
                <w:u w:val="none"/>
                <w:lang w:val="en-US" w:eastAsia="zh-CN" w:bidi="ar-SA"/>
              </w:rPr>
              <w:suppressLineNumbers w:val="0"/>
            </w:pPr>
            <w:r>
              <w:rPr>
                <w:rStyle w:val="664"/>
                <w:rFonts w:hint="eastAsia" w:ascii="宋体" w:hAnsi="宋体" w:cs="宋体"/>
                <w:b/>
                <w:bCs/>
                <w:i w:val="0"/>
                <w:iCs w:val="0"/>
                <w:color w:val="000000"/>
                <w:sz w:val="18"/>
                <w:szCs w:val="18"/>
                <w:highlight w:val="none"/>
                <w:u w:val="none"/>
                <w:lang w:val="en-US" w:eastAsia="zh-CN" w:bidi="ar-SA"/>
              </w:rPr>
              <w:t xml:space="preserve">3.2</w:t>
            </w:r>
            <w:r>
              <w:rPr>
                <w:rStyle w:val="664"/>
                <w:rFonts w:ascii="宋体" w:hAnsi="宋体" w:eastAsia="宋体" w:cs="宋体"/>
                <w:b/>
                <w:bCs/>
                <w:i w:val="0"/>
                <w:iCs w:val="0"/>
                <w:color w:val="000000"/>
                <w:sz w:val="18"/>
                <w:szCs w:val="18"/>
                <w:highlight w:val="none"/>
                <w:u w:val="none"/>
                <w:lang w:val="en-US" w:eastAsia="zh-CN" w:bidi="ar-SA"/>
              </w:rPr>
            </w:r>
            <w:r/>
          </w:p>
        </w:tc>
        <w:tc>
          <w:tcPr>
            <w:gridSpan w:val="6"/>
            <w:tcW w:w="7260"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c>
          <w:tcPr>
            <w:tcW w:w="1163" w:type="dxa"/>
            <w:vAlign w:val="center"/>
            <w:vMerge w:val="continue"/>
            <w:textDirection w:val="lrTb"/>
            <w:noWrap w:val="false"/>
          </w:tcPr>
          <w:p>
            <w:pPr>
              <w:pStyle w:val="654"/>
              <w:jc w:val="left"/>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654"/>
              <w:jc w:val="center"/>
              <w:keepLines w:val="0"/>
              <w:keepNext w:val="0"/>
              <w:widowControl/>
              <w:rPr>
                <w:rStyle w:val="66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664"/>
                <w:rFonts w:hint="eastAsia" w:ascii="宋体" w:hAnsi="宋体" w:cs="宋体"/>
                <w:b/>
                <w:bCs/>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426" w:type="dxa"/>
            <w:vAlign w:val="center"/>
            <w:textDirection w:val="lrTb"/>
            <w:noWrap w:val="false"/>
          </w:tcPr>
          <w:p>
            <w:pPr>
              <w:pStyle w:val="654"/>
              <w:jc w:val="center"/>
              <w:keepLines w:val="0"/>
              <w:keepNext w:val="0"/>
              <w:widowControl/>
              <w:rPr>
                <w:rStyle w:val="664"/>
                <w:rFonts w:hint="eastAsia" w:ascii="宋体" w:hAnsi="宋体" w:cs="宋体"/>
                <w:i w:val="0"/>
                <w:iCs w:val="0"/>
                <w:color w:val="000000"/>
                <w:sz w:val="18"/>
                <w:szCs w:val="18"/>
                <w:highlight w:val="none"/>
                <w:u w:val="none"/>
                <w:lang w:val="en-US" w:eastAsia="zh-CN" w:bidi="ar-SA"/>
              </w:rPr>
              <w:suppressLineNumbers w:val="0"/>
            </w:pPr>
            <w:r>
              <w:rPr>
                <w:rStyle w:val="664"/>
                <w:rFonts w:hint="eastAsia" w:ascii="宋体" w:hAnsi="宋体" w:cs="宋体"/>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99"/>
        </w:trPr>
        <w:tc>
          <w:tcPr>
            <w:tcW w:w="331" w:type="dxa"/>
            <w:vAlign w:val="center"/>
            <w:textDirection w:val="lrTb"/>
            <w:noWrap w:val="false"/>
          </w:tcPr>
          <w:p>
            <w:pPr>
              <w:pStyle w:val="654"/>
              <w:jc w:val="center"/>
              <w:keepLines w:val="0"/>
              <w:keepNext w:val="0"/>
              <w:widowControl/>
              <w:rPr>
                <w:rStyle w:val="66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64"/>
                <w:rFonts w:hint="eastAsia" w:ascii="宋体" w:hAnsi="宋体" w:cs="宋体"/>
                <w:b/>
                <w:bCs/>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426" w:type="dxa"/>
            <w:vAlign w:val="center"/>
            <w:textDirection w:val="lrTb"/>
            <w:noWrap w:val="false"/>
          </w:tcPr>
          <w:p>
            <w:pPr>
              <w:pStyle w:val="654"/>
              <w:jc w:val="center"/>
              <w:keepLines w:val="0"/>
              <w:keepNext w:val="0"/>
              <w:widowControl/>
              <w:rPr>
                <w:rStyle w:val="664"/>
                <w:rFonts w:hint="eastAsia" w:ascii="宋体" w:hAnsi="宋体" w:cs="宋体"/>
                <w:i w:val="0"/>
                <w:iCs w:val="0"/>
                <w:color w:val="000000"/>
                <w:sz w:val="18"/>
                <w:szCs w:val="18"/>
                <w:highlight w:val="none"/>
                <w:u w:val="none"/>
                <w:lang w:val="en-US" w:eastAsia="zh-CN" w:bidi="ar-SA"/>
              </w:rPr>
              <w:suppressLineNumbers w:val="0"/>
            </w:pPr>
            <w:r>
              <w:rPr>
                <w:rStyle w:val="664"/>
                <w:rFonts w:hint="eastAsia" w:ascii="宋体" w:hAnsi="宋体" w:cs="宋体"/>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40"/>
        </w:trPr>
        <w:tc>
          <w:tcPr>
            <w:tcW w:w="331" w:type="dxa"/>
            <w:vAlign w:val="center"/>
            <w:textDirection w:val="lrTb"/>
            <w:noWrap w:val="false"/>
          </w:tcPr>
          <w:p>
            <w:pPr>
              <w:pStyle w:val="654"/>
              <w:jc w:val="center"/>
              <w:keepLines w:val="0"/>
              <w:keepNext w:val="0"/>
              <w:widowControl/>
              <w:rPr>
                <w:rStyle w:val="66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64"/>
                <w:rFonts w:hint="eastAsia" w:ascii="宋体" w:hAnsi="宋体" w:cs="宋体"/>
                <w:b/>
                <w:bCs/>
                <w:i w:val="0"/>
                <w:iCs w:val="0"/>
                <w:color w:val="000000"/>
                <w:sz w:val="18"/>
                <w:szCs w:val="18"/>
                <w:highlight w:val="none"/>
                <w:u w:val="none"/>
                <w:lang w:val="en-US" w:eastAsia="zh-CN" w:bidi="ar-SA"/>
              </w:rPr>
            </w:r>
            <w:r/>
          </w:p>
        </w:tc>
        <w:tc>
          <w:tcPr>
            <w:tcW w:w="616" w:type="dxa"/>
            <w:vAlign w:val="center"/>
            <w:textDirection w:val="lrTb"/>
            <w:noWrap w:val="false"/>
          </w:tcPr>
          <w:p>
            <w:pPr>
              <w:pStyle w:val="65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426" w:type="dxa"/>
            <w:vAlign w:val="center"/>
            <w:textDirection w:val="lrTb"/>
            <w:noWrap w:val="false"/>
          </w:tcPr>
          <w:p>
            <w:pPr>
              <w:pStyle w:val="654"/>
              <w:jc w:val="center"/>
              <w:keepLines w:val="0"/>
              <w:keepNext w:val="0"/>
              <w:widowControl/>
              <w:rPr>
                <w:rStyle w:val="664"/>
                <w:rFonts w:hint="eastAsia" w:ascii="宋体" w:hAnsi="宋体" w:cs="宋体"/>
                <w:i w:val="0"/>
                <w:iCs w:val="0"/>
                <w:color w:val="000000"/>
                <w:sz w:val="18"/>
                <w:szCs w:val="18"/>
                <w:highlight w:val="none"/>
                <w:u w:val="none"/>
                <w:lang w:val="en-US" w:eastAsia="zh-CN" w:bidi="ar-SA"/>
              </w:rPr>
              <w:suppressLineNumbers w:val="0"/>
            </w:pPr>
            <w:r>
              <w:rPr>
                <w:rStyle w:val="664"/>
                <w:rFonts w:hint="eastAsia" w:ascii="宋体" w:hAnsi="宋体" w:cs="宋体"/>
                <w:i w:val="0"/>
                <w:iCs w:val="0"/>
                <w:color w:val="000000"/>
                <w:sz w:val="18"/>
                <w:szCs w:val="18"/>
                <w:highlight w:val="none"/>
                <w:u w:val="none"/>
                <w:lang w:val="en-US" w:eastAsia="zh-CN" w:bidi="ar-SA"/>
              </w:rPr>
            </w:r>
            <w:r/>
          </w:p>
        </w:tc>
        <w:tc>
          <w:tcPr>
            <w:tcW w:w="520"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391"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546" w:type="dxa"/>
            <w:vAlign w:val="center"/>
            <w:textDirection w:val="lrTb"/>
            <w:noWrap w:val="false"/>
          </w:tcPr>
          <w:p>
            <w:pPr>
              <w:pStyle w:val="654"/>
              <w:jc w:val="center"/>
              <w:keepLines w:val="0"/>
              <w:keepNext w:val="0"/>
              <w:widowControl/>
              <w:rPr>
                <w:rStyle w:val="664"/>
                <w:rFonts w:hint="eastAsia" w:ascii="宋体" w:hAnsi="宋体" w:eastAsia="宋体" w:cs="宋体"/>
                <w:i w:val="0"/>
                <w:iCs w:val="0"/>
                <w:color w:val="000000"/>
                <w:sz w:val="18"/>
                <w:szCs w:val="18"/>
                <w:highlight w:val="none"/>
                <w:u w:val="none"/>
                <w:lang w:val="en-US" w:eastAsia="zh-CN" w:bidi="ar-SA"/>
              </w:rPr>
              <w:suppressLineNumbers w:val="0"/>
            </w:pPr>
            <w:r>
              <w:rPr>
                <w:rStyle w:val="664"/>
                <w:rFonts w:hint="eastAsia" w:ascii="宋体" w:hAnsi="宋体" w:eastAsia="宋体" w:cs="宋体"/>
                <w:i w:val="0"/>
                <w:iCs w:val="0"/>
                <w:color w:val="000000"/>
                <w:sz w:val="18"/>
                <w:szCs w:val="18"/>
                <w:highlight w:val="none"/>
                <w:u w:val="none"/>
                <w:lang w:val="en-US" w:eastAsia="zh-CN" w:bidi="ar-SA"/>
              </w:rPr>
            </w:r>
            <w:r/>
          </w:p>
        </w:tc>
        <w:tc>
          <w:tcPr>
            <w:tcW w:w="1004"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40"/>
        </w:trPr>
        <w:tc>
          <w:tcPr>
            <w:tcW w:w="331" w:type="dxa"/>
            <w:vAlign w:val="center"/>
            <w:textDirection w:val="lrTb"/>
            <w:noWrap w:val="false"/>
          </w:tcPr>
          <w:p>
            <w:pPr>
              <w:pStyle w:val="65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7260" w:type="dxa"/>
            <w:vAlign w:val="center"/>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3" w:type="dxa"/>
            <w:vAlign w:val="center"/>
            <w:vMerge w:val="continue"/>
            <w:textDirection w:val="lrTb"/>
            <w:noWrap w:val="false"/>
          </w:tcPr>
          <w:p>
            <w:pPr>
              <w:pStyle w:val="65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17"/>
        </w:trPr>
        <w:tc>
          <w:tcPr>
            <w:tcW w:w="331" w:type="dxa"/>
            <w:vAlign w:val="center"/>
            <w:textDirection w:val="lrTb"/>
            <w:noWrap w:val="false"/>
          </w:tcPr>
          <w:p>
            <w:pPr>
              <w:pStyle w:val="654"/>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7"/>
            <w:tcW w:w="9669" w:type="dxa"/>
            <w:vAlign w:val="center"/>
            <w:textDirection w:val="lrTb"/>
            <w:noWrap w:val="false"/>
          </w:tcPr>
          <w:p>
            <w:pPr>
              <w:pStyle w:val="654"/>
              <w:jc w:val="center"/>
              <w:widowControl w:val="off"/>
              <w:rPr>
                <w:rStyle w:val="664"/>
                <w:rFonts w:hint="eastAsia" w:ascii="宋体" w:hAnsi="宋体" w:eastAsia="宋体" w:cs="宋体"/>
                <w:b/>
                <w:bCs/>
                <w:i w:val="0"/>
                <w:iCs w:val="0"/>
                <w:color w:val="000000"/>
                <w:sz w:val="18"/>
                <w:szCs w:val="18"/>
                <w:highlight w:val="none"/>
                <w:u w:val="none"/>
                <w:lang w:val="en-US" w:eastAsia="zh-CN" w:bidi="ar-SA"/>
              </w:rPr>
            </w:pPr>
            <w:r>
              <w:rPr>
                <w:rStyle w:val="664"/>
                <w:rFonts w:hint="eastAsia" w:ascii="宋体" w:hAnsi="宋体" w:eastAsia="宋体" w:cs="宋体"/>
                <w:b/>
                <w:bCs/>
                <w:i w:val="0"/>
                <w:iCs w:val="0"/>
                <w:color w:val="000000"/>
                <w:sz w:val="18"/>
                <w:szCs w:val="18"/>
                <w:highlight w:val="none"/>
                <w:u w:val="none"/>
                <w:lang w:val="en-US" w:eastAsia="zh-CN" w:bidi="ar-SA"/>
              </w:rPr>
            </w:r>
            <w:r/>
          </w:p>
        </w:tc>
      </w:tr>
      <w:tr>
        <w:trPr>
          <w:trHeight w:val="1099"/>
        </w:trPr>
        <w:tc>
          <w:tcPr>
            <w:gridSpan w:val="8"/>
            <w:tcW w:w="10355" w:type="dxa"/>
            <w:vAlign w:val="center"/>
            <w:textDirection w:val="lrTb"/>
            <w:noWrap w:val="false"/>
          </w:tcPr>
          <w:p>
            <w:pPr>
              <w:pStyle w:val="654"/>
              <w:jc w:val="left"/>
              <w:widowControl w:val="off"/>
              <w:rPr>
                <w:rStyle w:val="664"/>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如本项目服务时间不足一个完整年度的，“月数”或“天数”按照“合同履行期限”测算。</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4</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664"/>
                <w:rFonts w:ascii="宋体" w:hAnsi="宋体" w:eastAsia="宋体" w:cs="宋体"/>
                <w:b/>
                <w:bCs/>
                <w:i w:val="0"/>
                <w:iCs w:val="0"/>
                <w:color w:val="000000"/>
                <w:sz w:val="18"/>
                <w:szCs w:val="18"/>
                <w:highlight w:val="none"/>
                <w:u w:val="none"/>
                <w:lang w:val="en-US" w:eastAsia="zh-CN" w:bidi="ar-SA"/>
              </w:rPr>
            </w:r>
            <w:r/>
          </w:p>
        </w:tc>
      </w:tr>
    </w:tbl>
    <w:p>
      <w:pPr>
        <w:pStyle w:val="654"/>
        <w:jc w:val="left"/>
        <w:spacing w:line="360" w:lineRule="auto"/>
        <w:rPr>
          <w:rFonts w:hint="eastAsia" w:ascii="宋体" w:hAnsi="宋体" w:cs="宋体"/>
          <w:b/>
          <w:bCs/>
        </w:rPr>
      </w:pPr>
      <w:r>
        <w:rPr>
          <w:rFonts w:hint="eastAsia" w:ascii="宋体" w:hAnsi="宋体" w:cs="宋体"/>
          <w:b/>
          <w:bCs/>
        </w:rPr>
      </w:r>
      <w:r/>
    </w:p>
    <w:p>
      <w:pPr>
        <w:pStyle w:val="654"/>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654"/>
        <w:numPr>
          <w:ilvl w:val="0"/>
          <w:numId w:val="0"/>
        </w:numPr>
        <w:ind w:firstLine="422"/>
        <w:jc w:val="left"/>
        <w:keepLines w:val="0"/>
        <w:keepNext w:val="0"/>
        <w:pageBreakBefore w:val="0"/>
        <w:spacing w:after="0" w:line="360" w:lineRule="auto"/>
        <w:widowControl w:val="off"/>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w:t>
      </w:r>
      <w:r>
        <w:rPr>
          <w:rFonts w:hint="eastAsia" w:ascii="宋体" w:hAnsi="宋体" w:cs="宋体"/>
          <w:b/>
          <w:bCs/>
          <w:sz w:val="21"/>
          <w:szCs w:val="21"/>
          <w:lang w:val="en-US" w:eastAsia="zh-CN"/>
        </w:rPr>
        <w:t xml:space="preserve">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cs="宋体"/>
        </w:rPr>
      </w:r>
      <w:r/>
    </w:p>
    <w:p>
      <w:pPr>
        <w:pStyle w:val="654"/>
        <w:numPr>
          <w:ilvl w:val="0"/>
          <w:numId w:val="0"/>
        </w:numPr>
        <w:ind w:firstLine="0"/>
        <w:jc w:val="left"/>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表1：最低工资标准、社会保险及公积金（参考）</w:t>
      </w:r>
      <w:r>
        <w:rPr>
          <w:rFonts w:hint="eastAsia" w:ascii="宋体" w:hAnsi="宋体" w:eastAsia="宋体" w:cs="宋体"/>
          <w:color w:val="000000"/>
          <w:sz w:val="24"/>
          <w:szCs w:val="24"/>
          <w:lang w:val="en-US" w:eastAsia="zh-CN"/>
        </w:rPr>
      </w:r>
      <w:r/>
    </w:p>
    <w:tbl>
      <w:tblPr>
        <w:tblW w:w="897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578"/>
        <w:gridCol w:w="3272"/>
        <w:gridCol w:w="1600"/>
        <w:gridCol w:w="1825"/>
      </w:tblGrid>
      <w:tr>
        <w:trPr>
          <w:trHeight w:val="597" w:hRule="exact"/>
        </w:trPr>
        <w:tc>
          <w:tcPr>
            <w:tcW w:w="700" w:type="dxa"/>
            <w:vAlign w:val="center"/>
            <w:textDirection w:val="lrTb"/>
            <w:noWrap/>
          </w:tcPr>
          <w:p>
            <w:pPr>
              <w:pStyle w:val="654"/>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rPr>
                <w:rFonts w:hint="eastAsia" w:ascii="宋体" w:hAnsi="宋体" w:cs="宋体"/>
                <w:b/>
                <w:bCs/>
                <w:color w:val="000000"/>
                <w:highlight w:val="none"/>
              </w:rPr>
            </w:r>
            <w:r/>
          </w:p>
        </w:tc>
        <w:tc>
          <w:tcPr>
            <w:tcW w:w="1578" w:type="dxa"/>
            <w:vAlign w:val="center"/>
            <w:textDirection w:val="lrTb"/>
            <w:noWrap/>
          </w:tcPr>
          <w:p>
            <w:pPr>
              <w:pStyle w:val="654"/>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名称</w:t>
            </w:r>
            <w:r>
              <w:rPr>
                <w:rFonts w:hint="eastAsia" w:ascii="宋体" w:hAnsi="宋体" w:cs="宋体"/>
                <w:b/>
                <w:bCs/>
                <w:color w:val="000000"/>
                <w:highlight w:val="none"/>
              </w:rPr>
            </w:r>
            <w:r/>
          </w:p>
        </w:tc>
        <w:tc>
          <w:tcPr>
            <w:tcW w:w="3272" w:type="dxa"/>
            <w:vAlign w:val="center"/>
            <w:textDirection w:val="lrTb"/>
            <w:noWrap/>
          </w:tcPr>
          <w:p>
            <w:pPr>
              <w:pStyle w:val="654"/>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计算公式</w:t>
            </w:r>
            <w:r>
              <w:rPr>
                <w:rFonts w:hint="eastAsia" w:ascii="宋体" w:hAnsi="宋体" w:cs="宋体"/>
                <w:b/>
                <w:bCs/>
                <w:color w:val="000000"/>
                <w:highlight w:val="none"/>
              </w:rPr>
            </w:r>
            <w:r/>
          </w:p>
        </w:tc>
        <w:tc>
          <w:tcPr>
            <w:tcW w:w="1600" w:type="dxa"/>
            <w:vAlign w:val="center"/>
            <w:textDirection w:val="lrTb"/>
            <w:noWrap/>
          </w:tcPr>
          <w:p>
            <w:pPr>
              <w:pStyle w:val="654"/>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金额（元/月）</w:t>
            </w:r>
            <w:r>
              <w:rPr>
                <w:rFonts w:hint="eastAsia" w:ascii="宋体" w:hAnsi="宋体" w:cs="宋体"/>
                <w:b/>
                <w:bCs/>
                <w:color w:val="000000"/>
                <w:highlight w:val="none"/>
              </w:rPr>
            </w:r>
            <w:r/>
          </w:p>
        </w:tc>
        <w:tc>
          <w:tcPr>
            <w:tcW w:w="1825" w:type="dxa"/>
            <w:vAlign w:val="center"/>
            <w:textDirection w:val="lrTb"/>
            <w:noWrap/>
          </w:tcPr>
          <w:p>
            <w:pPr>
              <w:pStyle w:val="654"/>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备注</w:t>
            </w:r>
            <w:r>
              <w:rPr>
                <w:rFonts w:hint="eastAsia" w:ascii="宋体" w:hAnsi="宋体" w:cs="宋体"/>
                <w:b/>
                <w:bCs/>
                <w:color w:val="000000"/>
                <w:highlight w:val="none"/>
              </w:rPr>
            </w:r>
            <w:r/>
          </w:p>
        </w:tc>
      </w:tr>
      <w:tr>
        <w:trPr>
          <w:trHeight w:val="417" w:hRule="exact"/>
        </w:trPr>
        <w:tc>
          <w:tcPr>
            <w:tcW w:w="700"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578"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最低工资标准</w:t>
            </w:r>
            <w:r>
              <w:rPr>
                <w:rFonts w:hint="eastAsia" w:ascii="宋体" w:hAnsi="宋体" w:cs="宋体"/>
                <w:color w:val="000000"/>
                <w:highlight w:val="none"/>
              </w:rPr>
            </w:r>
            <w:r/>
          </w:p>
        </w:tc>
        <w:tc>
          <w:tcPr>
            <w:tcW w:w="3272"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tc>
        <w:tc>
          <w:tcPr>
            <w:tcW w:w="1600" w:type="dxa"/>
            <w:vAlign w:val="center"/>
            <w:textDirection w:val="lrTb"/>
            <w:noWrap/>
          </w:tcPr>
          <w:p>
            <w:pPr>
              <w:pStyle w:val="654"/>
              <w:jc w:val="center"/>
              <w:rPr>
                <w:rFonts w:ascii="宋体" w:hAnsi="宋体" w:eastAsia="宋体" w:cs="宋体"/>
                <w:color w:val="000000"/>
                <w:highlight w:val="none"/>
                <w:lang w:val="en-US" w:eastAsia="zh-CN"/>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660</w:t>
            </w:r>
            <w:r>
              <w:rPr>
                <w:rFonts w:ascii="宋体" w:hAnsi="宋体" w:eastAsia="宋体" w:cs="宋体"/>
                <w:color w:val="000000"/>
                <w:highlight w:val="none"/>
                <w:lang w:val="en-US" w:eastAsia="zh-CN"/>
              </w:rPr>
            </w:r>
            <w:r/>
          </w:p>
        </w:tc>
        <w:tc>
          <w:tcPr>
            <w:tcW w:w="1825"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r>
            <w:r/>
          </w:p>
        </w:tc>
      </w:tr>
      <w:tr>
        <w:trPr>
          <w:trHeight w:val="1073" w:hRule="exact"/>
        </w:trPr>
        <w:tc>
          <w:tcPr>
            <w:tcW w:w="700"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578"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社保单位计提费用</w:t>
            </w:r>
            <w:r>
              <w:rPr>
                <w:rFonts w:hint="eastAsia" w:ascii="宋体" w:hAnsi="宋体" w:cs="宋体"/>
                <w:color w:val="000000"/>
                <w:highlight w:val="none"/>
              </w:rPr>
            </w:r>
            <w:r/>
          </w:p>
        </w:tc>
        <w:tc>
          <w:tcPr>
            <w:tcW w:w="3272"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缴费基数（≥</w:t>
            </w:r>
            <w:r>
              <w:rPr>
                <w:rFonts w:hint="eastAsia" w:ascii="宋体" w:hAnsi="宋体" w:cs="宋体"/>
                <w:color w:val="000000"/>
                <w:highlight w:val="none"/>
                <w:lang w:val="en-US" w:eastAsia="zh-CN"/>
              </w:rPr>
              <w:t xml:space="preserve">4952</w:t>
            </w:r>
            <w:r>
              <w:rPr>
                <w:rFonts w:hint="eastAsia" w:ascii="宋体" w:hAnsi="宋体" w:cs="宋体"/>
                <w:color w:val="000000"/>
                <w:highlight w:val="none"/>
              </w:rPr>
              <w:t xml:space="preserve">）*缴费比例（≥24.7%）</w:t>
            </w:r>
            <w:r>
              <w:rPr>
                <w:rFonts w:hint="eastAsia" w:ascii="宋体" w:hAnsi="宋体" w:cs="宋体"/>
                <w:color w:val="000000"/>
                <w:highlight w:val="none"/>
              </w:rPr>
            </w:r>
            <w:r/>
          </w:p>
        </w:tc>
        <w:tc>
          <w:tcPr>
            <w:tcW w:w="1600" w:type="dxa"/>
            <w:vAlign w:val="center"/>
            <w:textDirection w:val="lrTb"/>
            <w:noWrap/>
          </w:tcPr>
          <w:p>
            <w:pPr>
              <w:pStyle w:val="654"/>
              <w:jc w:val="center"/>
              <w:rPr>
                <w:rFonts w:ascii="宋体" w:hAnsi="宋体" w:eastAsia="宋体" w:cs="宋体"/>
                <w:color w:val="000000"/>
                <w:highlight w:val="none"/>
                <w:lang w:val="en-US" w:eastAsia="zh-CN"/>
              </w:rPr>
            </w:pPr>
            <w:r>
              <w:rPr>
                <w:rFonts w:hint="eastAsia" w:ascii="宋体" w:hAnsi="宋体" w:cs="宋体"/>
                <w:color w:val="000000"/>
                <w:highlight w:val="none"/>
              </w:rPr>
              <w:t xml:space="preserve">≥12</w:t>
            </w:r>
            <w:r>
              <w:rPr>
                <w:rFonts w:hint="eastAsia" w:ascii="宋体" w:hAnsi="宋体" w:cs="宋体"/>
                <w:color w:val="000000"/>
                <w:highlight w:val="none"/>
                <w:lang w:val="en-US" w:eastAsia="zh-CN"/>
              </w:rPr>
              <w:t xml:space="preserve">23</w:t>
            </w: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44</w:t>
            </w:r>
            <w:r>
              <w:rPr>
                <w:rFonts w:ascii="宋体" w:hAnsi="宋体" w:eastAsia="宋体" w:cs="宋体"/>
                <w:color w:val="000000"/>
                <w:highlight w:val="none"/>
                <w:lang w:val="en-US" w:eastAsia="zh-CN"/>
              </w:rPr>
            </w:r>
            <w:r/>
          </w:p>
        </w:tc>
        <w:tc>
          <w:tcPr>
            <w:tcW w:w="1825" w:type="dxa"/>
            <w:vAlign w:val="center"/>
            <w:textDirection w:val="lrTb"/>
            <w:noWrap/>
          </w:tcPr>
          <w:p>
            <w:pPr>
              <w:pStyle w:val="654"/>
              <w:jc w:val="left"/>
              <w:rPr>
                <w:rFonts w:hint="eastAsia" w:ascii="宋体" w:hAnsi="宋体" w:cs="宋体"/>
                <w:b/>
                <w:bCs/>
                <w:color w:val="000000"/>
                <w:highlight w:val="none"/>
              </w:rPr>
            </w:pPr>
            <w:r>
              <w:rPr>
                <w:rFonts w:hint="eastAsia" w:ascii="宋体" w:hAnsi="宋体" w:cs="宋体"/>
                <w:b/>
                <w:bCs/>
                <w:color w:val="000000"/>
                <w:highlight w:val="none"/>
              </w:rPr>
              <w:t xml:space="preserve">如保留小数点后两位测算，</w:t>
            </w:r>
            <w:r>
              <w:rPr>
                <w:rFonts w:hint="eastAsia" w:ascii="宋体" w:hAnsi="宋体" w:cs="宋体"/>
                <w:b/>
                <w:bCs/>
                <w:color w:val="000000"/>
                <w:highlight w:val="none"/>
              </w:rPr>
            </w:r>
            <w:r/>
          </w:p>
          <w:p>
            <w:pPr>
              <w:pStyle w:val="654"/>
              <w:jc w:val="left"/>
              <w:rPr>
                <w:rFonts w:ascii="宋体" w:hAnsi="宋体" w:eastAsia="宋体" w:cs="宋体"/>
                <w:color w:val="000000"/>
                <w:highlight w:val="none"/>
                <w:lang w:val="en-US" w:eastAsia="zh-CN"/>
              </w:rPr>
            </w:pPr>
            <w:r>
              <w:rPr>
                <w:rFonts w:hint="eastAsia" w:ascii="宋体" w:hAnsi="宋体" w:cs="宋体"/>
                <w:b/>
                <w:bCs/>
                <w:color w:val="000000"/>
                <w:highlight w:val="none"/>
              </w:rPr>
              <w:t xml:space="preserve">金额≥12</w:t>
            </w:r>
            <w:r>
              <w:rPr>
                <w:rFonts w:hint="eastAsia" w:ascii="宋体" w:hAnsi="宋体" w:cs="宋体"/>
                <w:b/>
                <w:bCs/>
                <w:color w:val="000000"/>
                <w:highlight w:val="none"/>
                <w:lang w:val="en-US" w:eastAsia="zh-CN"/>
              </w:rPr>
              <w:t xml:space="preserve">23.15</w:t>
            </w:r>
            <w:r>
              <w:rPr>
                <w:rFonts w:ascii="宋体" w:hAnsi="宋体" w:eastAsia="宋体" w:cs="宋体"/>
                <w:color w:val="000000"/>
                <w:highlight w:val="none"/>
                <w:lang w:val="en-US" w:eastAsia="zh-CN"/>
              </w:rPr>
            </w:r>
            <w:r/>
          </w:p>
        </w:tc>
      </w:tr>
      <w:tr>
        <w:trPr>
          <w:trHeight w:val="732" w:hRule="exact"/>
        </w:trPr>
        <w:tc>
          <w:tcPr>
            <w:tcW w:w="700"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578"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公积金单位计提费用</w:t>
            </w:r>
            <w:r>
              <w:rPr>
                <w:rFonts w:hint="eastAsia" w:ascii="宋体" w:hAnsi="宋体" w:cs="宋体"/>
                <w:color w:val="000000"/>
                <w:highlight w:val="none"/>
              </w:rPr>
            </w:r>
            <w:r/>
          </w:p>
        </w:tc>
        <w:tc>
          <w:tcPr>
            <w:tcW w:w="3272"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缴存基数（≥</w:t>
            </w:r>
            <w:r>
              <w:rPr>
                <w:rFonts w:hint="eastAsia" w:ascii="宋体" w:hAnsi="宋体" w:cs="宋体"/>
                <w:color w:val="000000"/>
                <w:highlight w:val="none"/>
                <w:lang w:val="en-US" w:eastAsia="zh-CN"/>
              </w:rPr>
              <w:t xml:space="preserve">2660</w:t>
            </w:r>
            <w:r>
              <w:rPr>
                <w:rFonts w:hint="eastAsia" w:ascii="宋体" w:hAnsi="宋体" w:cs="宋体"/>
                <w:color w:val="000000"/>
                <w:highlight w:val="none"/>
              </w:rPr>
              <w:t xml:space="preserve">）*缴存比例（≥5%）</w:t>
            </w:r>
            <w:r>
              <w:rPr>
                <w:rFonts w:hint="eastAsia" w:ascii="宋体" w:hAnsi="宋体" w:cs="宋体"/>
                <w:color w:val="000000"/>
                <w:highlight w:val="none"/>
              </w:rPr>
            </w:r>
            <w:r/>
          </w:p>
        </w:tc>
        <w:tc>
          <w:tcPr>
            <w:tcW w:w="1600" w:type="dxa"/>
            <w:vAlign w:val="center"/>
            <w:textDirection w:val="lrTb"/>
            <w:noWrap/>
          </w:tcPr>
          <w:p>
            <w:pPr>
              <w:pStyle w:val="654"/>
              <w:jc w:val="center"/>
              <w:rPr>
                <w:rFonts w:ascii="宋体" w:hAnsi="宋体" w:eastAsia="宋体" w:cs="宋体"/>
                <w:color w:val="000000"/>
                <w:highlight w:val="none"/>
                <w:lang w:val="en-US" w:eastAsia="zh-CN"/>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33</w:t>
            </w:r>
            <w:r>
              <w:rPr>
                <w:rFonts w:ascii="宋体" w:hAnsi="宋体" w:eastAsia="宋体" w:cs="宋体"/>
                <w:color w:val="000000"/>
                <w:highlight w:val="none"/>
                <w:lang w:val="en-US" w:eastAsia="zh-CN"/>
              </w:rPr>
            </w:r>
            <w:r/>
          </w:p>
        </w:tc>
        <w:tc>
          <w:tcPr>
            <w:tcW w:w="1825"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r>
            <w:r/>
          </w:p>
        </w:tc>
      </w:tr>
      <w:tr>
        <w:trPr>
          <w:trHeight w:val="1741" w:hRule="exact"/>
        </w:trPr>
        <w:tc>
          <w:tcPr>
            <w:tcW w:w="700"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578" w:type="dxa"/>
            <w:vAlign w:val="center"/>
            <w:textDirection w:val="lrTb"/>
            <w:noWrap/>
          </w:tcPr>
          <w:p>
            <w:pPr>
              <w:pStyle w:val="654"/>
              <w:jc w:val="center"/>
              <w:rPr>
                <w:rFonts w:ascii="宋体" w:hAnsi="宋体" w:cs="宋体"/>
                <w:color w:val="000000"/>
                <w:highlight w:val="none"/>
              </w:rPr>
            </w:pPr>
            <w:r>
              <w:rPr>
                <w:rFonts w:hint="eastAsia" w:ascii="宋体" w:hAnsi="宋体" w:cs="宋体"/>
                <w:color w:val="000000"/>
                <w:highlight w:val="none"/>
              </w:rPr>
              <w:t xml:space="preserve">公积金个人计提费用</w:t>
            </w:r>
            <w:r>
              <w:rPr>
                <w:rFonts w:ascii="宋体" w:hAnsi="宋体" w:cs="宋体"/>
                <w:color w:val="000000"/>
                <w:highlight w:val="none"/>
              </w:rPr>
            </w:r>
            <w:r/>
          </w:p>
        </w:tc>
        <w:tc>
          <w:tcPr>
            <w:tcW w:w="3272"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缴存基数（≥</w:t>
            </w:r>
            <w:r>
              <w:rPr>
                <w:rFonts w:hint="eastAsia" w:ascii="宋体" w:hAnsi="宋体" w:cs="宋体"/>
                <w:color w:val="000000"/>
                <w:highlight w:val="none"/>
                <w:lang w:val="en-US" w:eastAsia="zh-CN"/>
              </w:rPr>
              <w:t xml:space="preserve">2660</w:t>
            </w:r>
            <w:r>
              <w:rPr>
                <w:rFonts w:hint="eastAsia" w:ascii="宋体" w:hAnsi="宋体" w:cs="宋体"/>
                <w:color w:val="000000"/>
                <w:highlight w:val="none"/>
              </w:rPr>
              <w:t xml:space="preserve">）*缴存比例（≥5%）</w:t>
            </w:r>
            <w:r>
              <w:rPr>
                <w:rFonts w:hint="eastAsia" w:ascii="宋体" w:hAnsi="宋体" w:cs="宋体"/>
                <w:color w:val="000000"/>
                <w:highlight w:val="none"/>
              </w:rPr>
            </w:r>
            <w:r/>
          </w:p>
        </w:tc>
        <w:tc>
          <w:tcPr>
            <w:tcW w:w="1600" w:type="dxa"/>
            <w:vAlign w:val="center"/>
            <w:textDirection w:val="lrTb"/>
            <w:noWrap/>
          </w:tcPr>
          <w:p>
            <w:pPr>
              <w:pStyle w:val="654"/>
              <w:jc w:val="center"/>
              <w:rPr>
                <w:rFonts w:ascii="宋体" w:hAnsi="宋体" w:eastAsia="宋体" w:cs="宋体"/>
                <w:color w:val="000000"/>
                <w:highlight w:val="none"/>
                <w:lang w:val="en-US" w:eastAsia="zh-CN"/>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33</w:t>
            </w:r>
            <w:r>
              <w:rPr>
                <w:rFonts w:ascii="宋体" w:hAnsi="宋体" w:eastAsia="宋体" w:cs="宋体"/>
                <w:color w:val="000000"/>
                <w:highlight w:val="none"/>
                <w:lang w:val="en-US" w:eastAsia="zh-CN"/>
              </w:rPr>
            </w:r>
            <w:r/>
          </w:p>
        </w:tc>
        <w:tc>
          <w:tcPr>
            <w:tcW w:w="1825" w:type="dxa"/>
            <w:vAlign w:val="center"/>
            <w:textDirection w:val="lrTb"/>
            <w:noWrap/>
          </w:tcPr>
          <w:p>
            <w:pPr>
              <w:pStyle w:val="654"/>
              <w:jc w:val="left"/>
              <w:rPr>
                <w:rFonts w:hint="eastAsia" w:ascii="宋体" w:hAnsi="宋体" w:cs="宋体"/>
                <w:color w:val="000000"/>
                <w:highlight w:val="none"/>
              </w:rPr>
            </w:pPr>
            <w:r>
              <w:rPr>
                <w:rFonts w:hint="eastAsia" w:ascii="宋体" w:hAnsi="宋体" w:cs="宋体"/>
                <w:color w:val="000000"/>
                <w:highlight w:val="none"/>
              </w:rPr>
              <w:t xml:space="preserve">最低工资不包含劳动者按下限缴存的住房公积金，由用人单位按规定另行支付。</w:t>
            </w:r>
            <w:r>
              <w:rPr>
                <w:rFonts w:hint="eastAsia" w:ascii="宋体" w:hAnsi="宋体" w:cs="宋体"/>
                <w:color w:val="000000"/>
                <w:highlight w:val="none"/>
              </w:rPr>
            </w:r>
            <w:r/>
          </w:p>
        </w:tc>
      </w:tr>
      <w:tr>
        <w:trPr>
          <w:trHeight w:val="1158" w:hRule="exact"/>
        </w:trPr>
        <w:tc>
          <w:tcPr>
            <w:tcW w:w="700" w:type="dxa"/>
            <w:vAlign w:val="center"/>
            <w:vMerge w:val="restart"/>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578"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企业用人成本1</w:t>
            </w:r>
            <w:r>
              <w:rPr>
                <w:rFonts w:hint="eastAsia" w:ascii="宋体" w:hAnsi="宋体" w:cs="宋体"/>
                <w:color w:val="000000"/>
                <w:highlight w:val="none"/>
              </w:rPr>
            </w:r>
            <w:r/>
          </w:p>
        </w:tc>
        <w:tc>
          <w:tcPr>
            <w:tcW w:w="3272"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序号1+2+3+4</w:t>
            </w:r>
            <w:r>
              <w:rPr>
                <w:rFonts w:hint="eastAsia" w:ascii="宋体" w:hAnsi="宋体" w:cs="宋体"/>
                <w:color w:val="000000"/>
                <w:highlight w:val="none"/>
              </w:rPr>
            </w:r>
            <w:r/>
          </w:p>
        </w:tc>
        <w:tc>
          <w:tcPr>
            <w:tcW w:w="1600" w:type="dxa"/>
            <w:vAlign w:val="center"/>
            <w:textDirection w:val="lrTb"/>
            <w:noWrap/>
          </w:tcPr>
          <w:p>
            <w:pPr>
              <w:pStyle w:val="654"/>
              <w:jc w:val="center"/>
              <w:rPr>
                <w:rFonts w:ascii="宋体" w:hAnsi="宋体" w:eastAsia="宋体" w:cs="宋体"/>
                <w:color w:val="000000"/>
                <w:highlight w:val="none"/>
                <w:lang w:val="en-US" w:eastAsia="zh-CN"/>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4149.144</w:t>
            </w:r>
            <w:r>
              <w:rPr>
                <w:rFonts w:ascii="宋体" w:hAnsi="宋体" w:eastAsia="宋体" w:cs="宋体"/>
                <w:color w:val="000000"/>
                <w:highlight w:val="none"/>
                <w:lang w:val="en-US" w:eastAsia="zh-CN"/>
              </w:rPr>
            </w:r>
            <w:r/>
          </w:p>
        </w:tc>
        <w:tc>
          <w:tcPr>
            <w:tcW w:w="1825" w:type="dxa"/>
            <w:vAlign w:val="center"/>
            <w:textDirection w:val="lrTb"/>
            <w:noWrap/>
          </w:tcPr>
          <w:p>
            <w:pPr>
              <w:pStyle w:val="654"/>
              <w:jc w:val="left"/>
              <w:rPr>
                <w:rFonts w:ascii="宋体" w:hAnsi="宋体" w:cs="宋体"/>
                <w:b/>
                <w:bCs/>
              </w:rPr>
            </w:pPr>
            <w:r>
              <w:rPr>
                <w:rFonts w:hint="eastAsia" w:ascii="宋体" w:hAnsi="宋体" w:cs="宋体"/>
                <w:color w:val="000000"/>
                <w:highlight w:val="none"/>
                <w:lang w:bidi="ar"/>
              </w:rPr>
              <w:t xml:space="preserve">普通人员</w:t>
            </w:r>
            <w:r>
              <w:rPr>
                <w:rFonts w:hint="eastAsia" w:ascii="宋体" w:hAnsi="宋体" w:cs="宋体"/>
                <w:color w:val="000000"/>
              </w:rPr>
              <w:t xml:space="preserve">，</w:t>
            </w:r>
            <w:r>
              <w:rPr>
                <w:rFonts w:hint="eastAsia" w:ascii="宋体" w:hAnsi="宋体" w:cs="宋体"/>
                <w:b/>
                <w:bCs/>
              </w:rPr>
              <w:t xml:space="preserve">如保留小数点后两位测算，</w:t>
            </w:r>
            <w:r>
              <w:rPr>
                <w:rFonts w:ascii="宋体" w:hAnsi="宋体" w:cs="宋体"/>
                <w:b/>
                <w:bCs/>
              </w:rPr>
            </w:r>
            <w:r/>
          </w:p>
          <w:p>
            <w:pPr>
              <w:pStyle w:val="654"/>
              <w:jc w:val="left"/>
              <w:rPr>
                <w:rFonts w:ascii="宋体" w:hAnsi="宋体" w:eastAsia="宋体" w:cs="宋体"/>
                <w:color w:val="000000"/>
                <w:highlight w:val="none"/>
                <w:lang w:val="en-US" w:eastAsia="zh-CN"/>
              </w:rPr>
            </w:pPr>
            <w:r>
              <w:rPr>
                <w:rFonts w:hint="eastAsia" w:ascii="宋体" w:hAnsi="宋体" w:cs="宋体"/>
                <w:b/>
                <w:bCs/>
              </w:rPr>
              <w:t xml:space="preserve">金额≥</w:t>
            </w:r>
            <w:r>
              <w:rPr>
                <w:rFonts w:hint="eastAsia" w:ascii="宋体" w:hAnsi="宋体" w:cs="宋体"/>
                <w:b/>
                <w:bCs/>
                <w:lang w:val="en-US" w:eastAsia="zh-CN"/>
              </w:rPr>
              <w:t xml:space="preserve">4149.15</w:t>
            </w:r>
            <w:r>
              <w:rPr>
                <w:rFonts w:ascii="宋体" w:hAnsi="宋体" w:eastAsia="宋体" w:cs="宋体"/>
                <w:color w:val="000000"/>
                <w:highlight w:val="none"/>
                <w:lang w:val="en-US" w:eastAsia="zh-CN"/>
              </w:rPr>
            </w:r>
            <w:r/>
          </w:p>
        </w:tc>
      </w:tr>
      <w:tr>
        <w:trPr>
          <w:trHeight w:val="1196" w:hRule="exact"/>
        </w:trPr>
        <w:tc>
          <w:tcPr>
            <w:tcW w:w="700" w:type="dxa"/>
            <w:vAlign w:val="center"/>
            <w:vMerge w:val="continue"/>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r>
            <w:r/>
          </w:p>
        </w:tc>
        <w:tc>
          <w:tcPr>
            <w:tcW w:w="1578"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企业用人成本2</w:t>
            </w:r>
            <w:r>
              <w:rPr>
                <w:rFonts w:hint="eastAsia" w:ascii="宋体" w:hAnsi="宋体" w:cs="宋体"/>
                <w:color w:val="000000"/>
                <w:highlight w:val="none"/>
              </w:rPr>
            </w:r>
            <w:r/>
          </w:p>
        </w:tc>
        <w:tc>
          <w:tcPr>
            <w:tcW w:w="3272" w:type="dxa"/>
            <w:vAlign w:val="center"/>
            <w:textDirection w:val="lrTb"/>
            <w:noWrap/>
          </w:tcPr>
          <w:p>
            <w:pPr>
              <w:pStyle w:val="654"/>
              <w:jc w:val="center"/>
              <w:rPr>
                <w:rFonts w:hint="eastAsia" w:ascii="宋体" w:hAnsi="宋体" w:cs="宋体"/>
                <w:color w:val="000000"/>
                <w:highlight w:val="none"/>
              </w:rPr>
            </w:pPr>
            <w:r>
              <w:rPr>
                <w:rFonts w:hint="eastAsia" w:ascii="宋体" w:hAnsi="宋体" w:cs="宋体"/>
                <w:color w:val="000000"/>
                <w:highlight w:val="none"/>
              </w:rPr>
              <w:t xml:space="preserve">序号1</w:t>
            </w:r>
            <w:r>
              <w:rPr>
                <w:rFonts w:hint="eastAsia" w:ascii="宋体" w:hAnsi="宋体" w:cs="宋体"/>
                <w:color w:val="000000"/>
                <w:highlight w:val="none"/>
              </w:rPr>
            </w:r>
            <w:r/>
          </w:p>
        </w:tc>
        <w:tc>
          <w:tcPr>
            <w:tcW w:w="1600" w:type="dxa"/>
            <w:vAlign w:val="center"/>
            <w:textDirection w:val="lrTb"/>
            <w:noWrap/>
          </w:tcPr>
          <w:p>
            <w:pPr>
              <w:pStyle w:val="654"/>
              <w:ind w:firstLine="210"/>
              <w:rPr>
                <w:rFonts w:ascii="宋体" w:hAnsi="宋体" w:eastAsia="宋体" w:cs="宋体"/>
                <w:color w:val="000000"/>
                <w:highlight w:val="none"/>
                <w:lang w:val="en-US" w:eastAsia="zh-CN"/>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660</w:t>
            </w:r>
            <w:r>
              <w:rPr>
                <w:rFonts w:ascii="宋体" w:hAnsi="宋体" w:eastAsia="宋体" w:cs="宋体"/>
                <w:color w:val="000000"/>
                <w:highlight w:val="none"/>
                <w:lang w:val="en-US" w:eastAsia="zh-CN"/>
              </w:rPr>
            </w:r>
            <w:r/>
          </w:p>
        </w:tc>
        <w:tc>
          <w:tcPr>
            <w:tcW w:w="1825" w:type="dxa"/>
            <w:vAlign w:val="center"/>
            <w:textDirection w:val="lrTb"/>
            <w:noWrap/>
          </w:tcPr>
          <w:p>
            <w:pPr>
              <w:pStyle w:val="654"/>
              <w:jc w:val="left"/>
              <w:rPr>
                <w:rFonts w:hint="eastAsia" w:ascii="宋体" w:hAnsi="宋体" w:cs="宋体"/>
                <w:color w:val="000000"/>
                <w:highlight w:val="none"/>
              </w:rPr>
            </w:pPr>
            <w:r>
              <w:rPr>
                <w:rFonts w:hint="eastAsia" w:ascii="宋体" w:hAnsi="宋体" w:cs="宋体"/>
                <w:color w:val="000000"/>
                <w:highlight w:val="none"/>
              </w:rPr>
              <w:t xml:space="preserve">享受社保公积金减免政策人员、退休返聘人员</w:t>
            </w:r>
            <w:r>
              <w:rPr>
                <w:rFonts w:hint="eastAsia" w:ascii="宋体" w:hAnsi="宋体" w:cs="宋体"/>
                <w:color w:val="000000"/>
                <w:highlight w:val="none"/>
              </w:rPr>
            </w:r>
            <w:r/>
          </w:p>
        </w:tc>
      </w:tr>
    </w:tbl>
    <w:p>
      <w:pPr>
        <w:pStyle w:val="654"/>
        <w:ind w:firstLine="420"/>
        <w:jc w:val="left"/>
        <w:rPr>
          <w:rFonts w:hint="eastAsia" w:ascii="宋体" w:hAnsi="宋体" w:cs="宋体"/>
        </w:rPr>
      </w:pPr>
      <w:r>
        <w:rPr>
          <w:rFonts w:hint="eastAsia" w:ascii="宋体" w:hAnsi="宋体" w:cs="宋体"/>
        </w:rPr>
      </w:r>
      <w:r/>
    </w:p>
    <w:p>
      <w:pPr>
        <w:pStyle w:val="654"/>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54"/>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654"/>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654"/>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654"/>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654"/>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654"/>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654"/>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654"/>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654"/>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654"/>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654"/>
        <w:rPr>
          <w:rFonts w:ascii="宋体" w:hAnsi="宋体"/>
          <w:sz w:val="24"/>
          <w:szCs w:val="24"/>
        </w:rPr>
      </w:pPr>
      <w:r>
        <w:rPr>
          <w:rFonts w:ascii="宋体" w:hAnsi="宋体"/>
          <w:sz w:val="24"/>
          <w:szCs w:val="24"/>
        </w:rPr>
      </w:r>
      <w:r/>
    </w:p>
    <w:p>
      <w:pPr>
        <w:pStyle w:val="719"/>
        <w:rPr>
          <w:rFonts w:ascii="宋体" w:hAnsi="宋体" w:eastAsia="宋体"/>
          <w:sz w:val="24"/>
          <w:szCs w:val="24"/>
          <w:lang w:val="en-US"/>
        </w:rPr>
      </w:pPr>
      <w:r>
        <w:rPr>
          <w:rFonts w:ascii="宋体" w:hAnsi="宋体" w:eastAsia="宋体"/>
          <w:sz w:val="24"/>
          <w:szCs w:val="24"/>
          <w:lang w:val="en-US"/>
        </w:rPr>
      </w:r>
      <w:r/>
    </w:p>
    <w:p>
      <w:pPr>
        <w:pStyle w:val="719"/>
        <w:rPr>
          <w:lang w:val="en-US"/>
        </w:rPr>
      </w:pPr>
      <w:r>
        <w:rPr>
          <w:lang w:val="en-US"/>
        </w:rPr>
      </w:r>
      <w:r/>
    </w:p>
    <w:p>
      <w:pPr>
        <w:pStyle w:val="654"/>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654"/>
        <w:spacing w:line="480" w:lineRule="exact"/>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706"/>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06"/>
        <w:ind w:firstLine="480"/>
        <w:jc w:val="both"/>
        <w:spacing w:before="0" w:beforeAutospacing="0" w:after="0" w:afterAutospacing="0" w:line="360" w:lineRule="auto"/>
      </w:pPr>
      <w:r>
        <w:t xml:space="preserve">备注： </w:t>
      </w:r>
      <w:r/>
    </w:p>
    <w:p>
      <w:pPr>
        <w:pStyle w:val="70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0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06"/>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654"/>
        <w:jc w:val="center"/>
        <w:rPr>
          <w:rFonts w:hint="eastAsia" w:ascii="黑体" w:hAnsi="Arial" w:eastAsia="黑体"/>
          <w:b/>
          <w:sz w:val="36"/>
        </w:rPr>
      </w:pPr>
      <w:r>
        <w:rPr>
          <w:rFonts w:hint="eastAsia" w:ascii="黑体" w:hAnsi="Arial" w:eastAsia="黑体"/>
          <w:b/>
          <w:sz w:val="36"/>
        </w:rPr>
      </w:r>
      <w:r/>
    </w:p>
    <w:p>
      <w:pPr>
        <w:pStyle w:val="654"/>
        <w:rPr>
          <w:rFonts w:hint="eastAsia" w:ascii="黑体" w:hAnsi="黑体" w:eastAsia="黑体"/>
          <w:iCs/>
          <w:sz w:val="32"/>
          <w:szCs w:val="32"/>
        </w:rPr>
      </w:pPr>
      <w:r/>
      <w:bookmarkStart w:id="204" w:name="_Hlt26955054"/>
      <w:r/>
      <w:bookmarkEnd w:id="204"/>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4"/>
              <w:jc w:val="center"/>
              <w:rPr>
                <w:rFonts w:hint="eastAsia" w:ascii="宋体" w:hAnsi="宋体"/>
                <w:sz w:val="24"/>
                <w:szCs w:val="24"/>
              </w:rPr>
            </w:pPr>
            <w:r/>
            <w:bookmarkStart w:id="205" w:name="_Hlt26671343"/>
            <w:r/>
            <w:bookmarkEnd w:id="205"/>
            <w:r/>
            <w:bookmarkStart w:id="206" w:name="_Hlt26580838"/>
            <w:r/>
            <w:bookmarkEnd w:id="206"/>
            <w:r/>
            <w:bookmarkStart w:id="207" w:name="_Hlt26671372"/>
            <w:r/>
            <w:bookmarkEnd w:id="207"/>
            <w:r/>
            <w:bookmarkStart w:id="208" w:name="_Hlt24879081"/>
            <w:r/>
            <w:bookmarkEnd w:id="208"/>
            <w:r/>
            <w:bookmarkStart w:id="209" w:name="_Hlt26955064"/>
            <w:r/>
            <w:bookmarkEnd w:id="209"/>
            <w:r/>
            <w:bookmarkStart w:id="210" w:name="_Hlt26609391"/>
            <w:r/>
            <w:bookmarkEnd w:id="210"/>
            <w:r/>
            <w:bookmarkStart w:id="211" w:name="_Hlt26782999"/>
            <w:r/>
            <w:bookmarkEnd w:id="211"/>
            <w:r/>
            <w:bookmarkStart w:id="212" w:name="_Hlt26955056"/>
            <w:r/>
            <w:bookmarkEnd w:id="212"/>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706"/>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06"/>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0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06"/>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54"/>
      </w:pPr>
      <w:r/>
      <w:r/>
    </w:p>
    <w:p>
      <w:pPr>
        <w:pStyle w:val="654"/>
        <w:jc w:val="center"/>
        <w:rPr>
          <w:rFonts w:hint="eastAsia" w:ascii="宋体" w:hAnsi="宋体" w:cs="仿宋"/>
          <w:b/>
          <w:bCs/>
          <w:sz w:val="32"/>
          <w:szCs w:val="32"/>
        </w:rPr>
      </w:pPr>
      <w:r>
        <w:rPr>
          <w:rFonts w:hint="eastAsia" w:ascii="宋体" w:hAnsi="宋体" w:cs="仿宋"/>
          <w:b/>
          <w:bCs/>
          <w:sz w:val="32"/>
          <w:szCs w:val="32"/>
        </w:rPr>
      </w:r>
      <w:r/>
    </w:p>
    <w:p>
      <w:pPr>
        <w:pStyle w:val="719"/>
        <w:rPr>
          <w:rFonts w:hint="eastAsia" w:ascii="宋体" w:hAnsi="宋体" w:cs="仿宋"/>
          <w:b/>
          <w:bCs/>
          <w:sz w:val="32"/>
          <w:szCs w:val="32"/>
        </w:rPr>
      </w:pPr>
      <w:r>
        <w:rPr>
          <w:rFonts w:hint="eastAsia" w:ascii="宋体" w:hAnsi="宋体" w:cs="仿宋"/>
          <w:b/>
          <w:bCs/>
          <w:sz w:val="32"/>
          <w:szCs w:val="32"/>
        </w:rPr>
      </w:r>
      <w:r/>
    </w:p>
    <w:p>
      <w:pPr>
        <w:pStyle w:val="654"/>
        <w:rPr>
          <w:rFonts w:hint="eastAsia" w:ascii="宋体" w:hAnsi="宋体" w:cs="仿宋"/>
          <w:b/>
          <w:bCs/>
          <w:sz w:val="32"/>
          <w:szCs w:val="32"/>
        </w:rPr>
      </w:pPr>
      <w:r>
        <w:rPr>
          <w:rFonts w:hint="eastAsia" w:ascii="宋体" w:hAnsi="宋体" w:cs="仿宋"/>
          <w:b/>
          <w:b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54"/>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4"/>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4"/>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19"/>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widowControl/>
        <w:rPr>
          <w:rFonts w:hint="eastAsia" w:ascii="宋体" w:hAnsi="宋体"/>
          <w:sz w:val="24"/>
          <w:szCs w:val="24"/>
        </w:rPr>
      </w:pPr>
      <w:r>
        <w:rPr>
          <w:rFonts w:hint="eastAsia" w:ascii="宋体" w:hAnsi="宋体"/>
          <w:sz w:val="24"/>
          <w:szCs w:val="24"/>
        </w:rPr>
      </w:r>
      <w:r/>
    </w:p>
    <w:p>
      <w:pPr>
        <w:pStyle w:val="654"/>
        <w:ind w:firstLine="480"/>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w:t>
      </w:r>
      <w:r>
        <w:rPr>
          <w:rFonts w:hint="eastAsia" w:ascii="宋体" w:hAnsi="宋体"/>
          <w:sz w:val="24"/>
          <w:szCs w:val="24"/>
          <w:lang w:eastAsia="zh-CN"/>
        </w:rPr>
        <w:t xml:space="preserve">中标</w:t>
      </w:r>
      <w:r>
        <w:rPr>
          <w:rFonts w:hint="eastAsia" w:ascii="宋体" w:hAnsi="宋体"/>
          <w:sz w:val="24"/>
          <w:szCs w:val="24"/>
        </w:rPr>
        <w:t xml:space="preserve">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54"/>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19"/>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654"/>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4"/>
        <w:ind w:firstLine="480"/>
        <w:spacing w:line="480" w:lineRule="exact"/>
        <w:rPr>
          <w:rFonts w:ascii="宋体" w:hAnsi="宋体"/>
          <w:sz w:val="24"/>
        </w:rPr>
      </w:pPr>
      <w:r>
        <w:rPr>
          <w:rFonts w:ascii="宋体" w:hAnsi="宋体"/>
          <w:sz w:val="24"/>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5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4"/>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rPr>
        <w:rStyle w:val="924"/>
        <w:rFonts w:ascii="宋体" w:hAnsi="宋体"/>
      </w:rPr>
      <w:framePr w:wrap="around" w:vAnchor="text" w:hAnchor="margin" w:xAlign="center" w:y="1"/>
    </w:pPr>
    <w:r>
      <w:rPr>
        <w:rFonts w:ascii="宋体" w:hAnsi="宋体"/>
      </w:rPr>
      <w:fldChar w:fldCharType="begin"/>
    </w:r>
    <w:r>
      <w:rPr>
        <w:rStyle w:val="924"/>
        <w:rFonts w:ascii="宋体" w:hAnsi="宋体"/>
      </w:rPr>
      <w:instrText xml:space="preserve">PAGE  </w:instrText>
    </w:r>
    <w:r>
      <w:rPr>
        <w:rFonts w:ascii="宋体" w:hAnsi="宋体"/>
      </w:rPr>
      <w:fldChar w:fldCharType="separate"/>
    </w:r>
    <w:r>
      <w:rPr>
        <w:rStyle w:val="924"/>
        <w:rFonts w:ascii="宋体" w:hAnsi="宋体"/>
      </w:rPr>
      <w:t xml:space="preserve">3</w:t>
    </w:r>
    <w:r>
      <w:rPr>
        <w:rFonts w:ascii="宋体" w:hAnsi="宋体"/>
      </w:rPr>
      <w:fldChar w:fldCharType="end"/>
    </w:r>
    <w:r>
      <w:rPr>
        <w:rStyle w:val="924"/>
        <w:rFonts w:ascii="宋体" w:hAnsi="宋体"/>
      </w:rPr>
    </w:r>
    <w:r/>
  </w:p>
  <w:p>
    <w:pPr>
      <w:pStyle w:val="89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rPr>
        <w:rStyle w:val="924"/>
      </w:rPr>
    </w:r>
    <w:r/>
  </w:p>
  <w:p>
    <w:pPr>
      <w:pStyle w:val="8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932"/>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865"/>
      <w:isLgl w:val="false"/>
      <w:suff w:val="nothing"/>
      <w:lvlText w:val=""/>
      <w:lvlJc w:val="left"/>
      <w:pPr>
        <w:pStyle w:val="654"/>
        <w:ind w:left="0" w:firstLine="0"/>
      </w:pPr>
      <w:rPr>
        <w:rFonts w:hint="eastAsia"/>
      </w:rPr>
    </w:lvl>
    <w:lvl w:ilvl="6">
      <w:start w:val="1"/>
      <w:numFmt w:val="decimal"/>
      <w:pStyle w:val="867"/>
      <w:isLgl w:val="false"/>
      <w:suff w:val="nothing"/>
      <w:lvlText w:val=""/>
      <w:lvlJc w:val="left"/>
      <w:pPr>
        <w:pStyle w:val="654"/>
        <w:ind w:left="0" w:firstLine="0"/>
      </w:pPr>
      <w:rPr>
        <w:rFonts w:hint="eastAsia"/>
      </w:rPr>
    </w:lvl>
    <w:lvl w:ilvl="7">
      <w:start w:val="1"/>
      <w:numFmt w:val="decimal"/>
      <w:pStyle w:val="869"/>
      <w:isLgl w:val="false"/>
      <w:suff w:val="nothing"/>
      <w:lvlText w:val=""/>
      <w:lvlJc w:val="left"/>
      <w:pPr>
        <w:pStyle w:val="654"/>
        <w:ind w:left="0" w:firstLine="0"/>
      </w:pPr>
      <w:rPr>
        <w:rFonts w:hint="eastAsia"/>
      </w:rPr>
    </w:lvl>
    <w:lvl w:ilvl="8">
      <w:start w:val="1"/>
      <w:numFmt w:val="decimal"/>
      <w:pStyle w:val="871"/>
      <w:isLgl w:val="false"/>
      <w:suff w:val="nothing"/>
      <w:lvlText w:val=""/>
      <w:lvlJc w:val="left"/>
      <w:pPr>
        <w:pStyle w:val="654"/>
        <w:ind w:left="0" w:firstLine="0"/>
      </w:pPr>
      <w:rPr>
        <w:rFonts w:hint="eastAsia"/>
      </w:rPr>
    </w:lvl>
  </w:abstractNum>
  <w:abstractNum w:abstractNumId="3">
    <w:multiLevelType w:val="hybridMultilevel"/>
    <w:lvl w:ilvl="0">
      <w:start w:val="1"/>
      <w:numFmt w:val="decimal"/>
      <w:pStyle w:val="949"/>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718"/>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90">
    <w:name w:val="table of figures"/>
    <w:basedOn w:val="654"/>
    <w:next w:val="654"/>
    <w:uiPriority w:val="99"/>
    <w:unhideWhenUsed/>
    <w:pPr>
      <w:spacing w:after="0" w:afterAutospacing="0"/>
    </w:pPr>
  </w:style>
  <w:style w:type="paragraph" w:styleId="654" w:default="1">
    <w:name w:val="Normal"/>
    <w:next w:val="666"/>
    <w:link w:val="654"/>
    <w:qFormat/>
    <w:pPr>
      <w:jc w:val="both"/>
      <w:widowControl w:val="off"/>
    </w:pPr>
    <w:rPr>
      <w:sz w:val="21"/>
      <w:szCs w:val="21"/>
      <w:lang w:val="en-US" w:eastAsia="zh-CN" w:bidi="ar-SA"/>
    </w:rPr>
  </w:style>
  <w:style w:type="paragraph" w:styleId="655">
    <w:name w:val="标题 1"/>
    <w:basedOn w:val="654"/>
    <w:next w:val="654"/>
    <w:link w:val="669"/>
    <w:uiPriority w:val="9"/>
    <w:qFormat/>
    <w:pPr>
      <w:keepLines/>
      <w:keepNext/>
      <w:spacing w:before="480" w:after="200"/>
      <w:outlineLvl w:val="0"/>
    </w:pPr>
    <w:rPr>
      <w:rFonts w:ascii="Arial" w:hAnsi="Arial" w:eastAsia="Arial"/>
      <w:sz w:val="40"/>
      <w:szCs w:val="40"/>
    </w:rPr>
  </w:style>
  <w:style w:type="paragraph" w:styleId="656">
    <w:name w:val="标题 2"/>
    <w:basedOn w:val="654"/>
    <w:next w:val="654"/>
    <w:link w:val="670"/>
    <w:uiPriority w:val="9"/>
    <w:qFormat/>
    <w:pPr>
      <w:keepLines/>
      <w:keepNext/>
      <w:spacing w:before="360" w:after="200"/>
      <w:outlineLvl w:val="1"/>
    </w:pPr>
    <w:rPr>
      <w:rFonts w:ascii="Arial" w:hAnsi="Arial" w:eastAsia="Arial"/>
      <w:sz w:val="34"/>
      <w:szCs w:val="20"/>
    </w:rPr>
  </w:style>
  <w:style w:type="paragraph" w:styleId="657">
    <w:name w:val="标题 3"/>
    <w:basedOn w:val="654"/>
    <w:next w:val="672"/>
    <w:link w:val="671"/>
    <w:uiPriority w:val="9"/>
    <w:qFormat/>
    <w:pPr>
      <w:keepLines/>
      <w:keepNext/>
      <w:spacing w:before="320" w:after="200"/>
      <w:outlineLvl w:val="2"/>
    </w:pPr>
    <w:rPr>
      <w:rFonts w:ascii="Arial" w:hAnsi="Arial" w:eastAsia="Arial"/>
      <w:sz w:val="30"/>
      <w:szCs w:val="30"/>
    </w:rPr>
  </w:style>
  <w:style w:type="paragraph" w:styleId="658">
    <w:name w:val="标题 4"/>
    <w:basedOn w:val="654"/>
    <w:next w:val="672"/>
    <w:link w:val="673"/>
    <w:uiPriority w:val="9"/>
    <w:qFormat/>
    <w:pPr>
      <w:keepLines/>
      <w:keepNext/>
      <w:spacing w:before="320" w:after="200"/>
      <w:outlineLvl w:val="3"/>
    </w:pPr>
    <w:rPr>
      <w:rFonts w:ascii="Arial" w:hAnsi="Arial" w:eastAsia="Arial"/>
      <w:b/>
      <w:bCs/>
      <w:sz w:val="26"/>
      <w:szCs w:val="26"/>
    </w:rPr>
  </w:style>
  <w:style w:type="paragraph" w:styleId="659">
    <w:name w:val="标题 5"/>
    <w:basedOn w:val="654"/>
    <w:next w:val="654"/>
    <w:link w:val="674"/>
    <w:uiPriority w:val="9"/>
    <w:qFormat/>
    <w:pPr>
      <w:keepLines/>
      <w:keepNext/>
      <w:spacing w:before="320" w:after="200"/>
      <w:outlineLvl w:val="4"/>
    </w:pPr>
    <w:rPr>
      <w:rFonts w:ascii="Arial" w:hAnsi="Arial" w:eastAsia="Arial"/>
      <w:b/>
      <w:bCs/>
      <w:sz w:val="24"/>
      <w:szCs w:val="24"/>
    </w:rPr>
  </w:style>
  <w:style w:type="paragraph" w:styleId="660">
    <w:name w:val="标题 6"/>
    <w:basedOn w:val="654"/>
    <w:next w:val="654"/>
    <w:link w:val="675"/>
    <w:uiPriority w:val="9"/>
    <w:qFormat/>
    <w:pPr>
      <w:keepLines/>
      <w:keepNext/>
      <w:spacing w:before="320" w:after="200"/>
      <w:outlineLvl w:val="5"/>
    </w:pPr>
    <w:rPr>
      <w:rFonts w:ascii="Arial" w:hAnsi="Arial" w:eastAsia="Arial"/>
      <w:b/>
      <w:bCs/>
      <w:sz w:val="22"/>
      <w:szCs w:val="22"/>
    </w:rPr>
  </w:style>
  <w:style w:type="paragraph" w:styleId="661">
    <w:name w:val="标题 7"/>
    <w:basedOn w:val="654"/>
    <w:next w:val="654"/>
    <w:link w:val="676"/>
    <w:uiPriority w:val="9"/>
    <w:qFormat/>
    <w:pPr>
      <w:keepLines/>
      <w:keepNext/>
      <w:spacing w:before="320" w:after="200"/>
      <w:outlineLvl w:val="6"/>
    </w:pPr>
    <w:rPr>
      <w:rFonts w:ascii="Arial" w:hAnsi="Arial" w:eastAsia="Arial"/>
      <w:b/>
      <w:bCs/>
      <w:i/>
      <w:iCs/>
      <w:sz w:val="22"/>
      <w:szCs w:val="22"/>
    </w:rPr>
  </w:style>
  <w:style w:type="paragraph" w:styleId="662">
    <w:name w:val="标题 8"/>
    <w:basedOn w:val="654"/>
    <w:next w:val="654"/>
    <w:link w:val="677"/>
    <w:uiPriority w:val="9"/>
    <w:qFormat/>
    <w:pPr>
      <w:keepLines/>
      <w:keepNext/>
      <w:spacing w:before="320" w:after="200"/>
      <w:outlineLvl w:val="7"/>
    </w:pPr>
    <w:rPr>
      <w:rFonts w:ascii="Arial" w:hAnsi="Arial" w:eastAsia="Arial"/>
      <w:i/>
      <w:iCs/>
      <w:sz w:val="22"/>
      <w:szCs w:val="22"/>
    </w:rPr>
  </w:style>
  <w:style w:type="paragraph" w:styleId="663">
    <w:name w:val="标题 9"/>
    <w:basedOn w:val="654"/>
    <w:next w:val="654"/>
    <w:link w:val="678"/>
    <w:uiPriority w:val="9"/>
    <w:qFormat/>
    <w:pPr>
      <w:keepLines/>
      <w:keepNext/>
      <w:spacing w:before="320" w:after="200"/>
      <w:outlineLvl w:val="8"/>
    </w:pPr>
    <w:rPr>
      <w:rFonts w:ascii="Arial" w:hAnsi="Arial" w:eastAsia="Arial"/>
      <w:i/>
      <w:iCs/>
    </w:rPr>
  </w:style>
  <w:style w:type="character" w:styleId="664">
    <w:name w:val="默认段落字体"/>
    <w:next w:val="664"/>
    <w:link w:val="654"/>
    <w:uiPriority w:val="1"/>
    <w:unhideWhenUsed/>
    <w:qFormat/>
  </w:style>
  <w:style w:type="table" w:styleId="665">
    <w:name w:val="普通表格"/>
    <w:next w:val="665"/>
    <w:link w:val="654"/>
    <w:uiPriority w:val="99"/>
    <w:unhideWhenUsed/>
    <w:qFormat/>
    <w:tblPr/>
  </w:style>
  <w:style w:type="paragraph" w:styleId="666">
    <w:name w:val="正文首行缩进 2"/>
    <w:basedOn w:val="667"/>
    <w:next w:val="654"/>
    <w:link w:val="654"/>
    <w:qFormat/>
    <w:pPr>
      <w:ind w:left="0" w:firstLine="420"/>
      <w:spacing w:after="0" w:line="360" w:lineRule="auto"/>
    </w:pPr>
    <w:rPr>
      <w:rFonts w:ascii="宋体" w:hAnsi="宋体" w:eastAsia="宋体" w:cs="Times New Roman"/>
      <w:szCs w:val="20"/>
    </w:rPr>
  </w:style>
  <w:style w:type="paragraph" w:styleId="667">
    <w:name w:val="正文文本缩进"/>
    <w:basedOn w:val="654"/>
    <w:next w:val="668"/>
    <w:link w:val="654"/>
    <w:unhideWhenUsed/>
    <w:qFormat/>
    <w:pPr>
      <w:ind w:left="420"/>
      <w:spacing w:after="120"/>
    </w:pPr>
  </w:style>
  <w:style w:type="paragraph" w:styleId="668">
    <w:name w:val="寄信人地址"/>
    <w:basedOn w:val="654"/>
    <w:next w:val="668"/>
    <w:link w:val="654"/>
    <w:qFormat/>
    <w:rPr>
      <w:rFonts w:ascii="Arial" w:hAnsi="Arial" w:eastAsia="宋体" w:cs="宋体"/>
    </w:rPr>
  </w:style>
  <w:style w:type="character" w:styleId="669">
    <w:name w:val="标题 1 Char1"/>
    <w:next w:val="669"/>
    <w:link w:val="655"/>
    <w:uiPriority w:val="9"/>
    <w:qFormat/>
    <w:rPr>
      <w:rFonts w:ascii="Arial" w:hAnsi="Arial" w:eastAsia="Arial" w:cs="Arial"/>
      <w:sz w:val="40"/>
      <w:szCs w:val="40"/>
    </w:rPr>
  </w:style>
  <w:style w:type="character" w:styleId="670">
    <w:name w:val="标题 2 Char1"/>
    <w:next w:val="670"/>
    <w:link w:val="656"/>
    <w:uiPriority w:val="9"/>
    <w:qFormat/>
    <w:rPr>
      <w:rFonts w:ascii="Arial" w:hAnsi="Arial" w:eastAsia="Arial" w:cs="Arial"/>
      <w:sz w:val="34"/>
    </w:rPr>
  </w:style>
  <w:style w:type="character" w:styleId="671">
    <w:name w:val="标题 3 Char1"/>
    <w:next w:val="671"/>
    <w:link w:val="657"/>
    <w:uiPriority w:val="9"/>
    <w:qFormat/>
    <w:rPr>
      <w:rFonts w:ascii="Arial" w:hAnsi="Arial" w:eastAsia="Arial" w:cs="Arial"/>
      <w:sz w:val="30"/>
      <w:szCs w:val="30"/>
    </w:rPr>
  </w:style>
  <w:style w:type="paragraph" w:styleId="672">
    <w:name w:val="正文缩进"/>
    <w:basedOn w:val="654"/>
    <w:next w:val="672"/>
    <w:link w:val="654"/>
    <w:qFormat/>
    <w:pPr>
      <w:ind w:firstLine="420"/>
    </w:pPr>
  </w:style>
  <w:style w:type="character" w:styleId="673">
    <w:name w:val="标题 4 Char1"/>
    <w:next w:val="673"/>
    <w:link w:val="658"/>
    <w:uiPriority w:val="9"/>
    <w:qFormat/>
    <w:rPr>
      <w:rFonts w:ascii="Arial" w:hAnsi="Arial" w:eastAsia="Arial" w:cs="Arial"/>
      <w:b/>
      <w:bCs/>
      <w:sz w:val="26"/>
      <w:szCs w:val="26"/>
    </w:rPr>
  </w:style>
  <w:style w:type="character" w:styleId="674">
    <w:name w:val="标题 5 Char1"/>
    <w:next w:val="674"/>
    <w:link w:val="659"/>
    <w:uiPriority w:val="9"/>
    <w:qFormat/>
    <w:rPr>
      <w:rFonts w:ascii="Arial" w:hAnsi="Arial" w:eastAsia="Arial" w:cs="Arial"/>
      <w:b/>
      <w:bCs/>
      <w:sz w:val="24"/>
      <w:szCs w:val="24"/>
    </w:rPr>
  </w:style>
  <w:style w:type="character" w:styleId="675">
    <w:name w:val="标题 6 Char1"/>
    <w:next w:val="675"/>
    <w:link w:val="660"/>
    <w:uiPriority w:val="9"/>
    <w:qFormat/>
    <w:rPr>
      <w:rFonts w:ascii="Arial" w:hAnsi="Arial" w:eastAsia="Arial" w:cs="Arial"/>
      <w:b/>
      <w:bCs/>
      <w:sz w:val="22"/>
      <w:szCs w:val="22"/>
    </w:rPr>
  </w:style>
  <w:style w:type="character" w:styleId="676">
    <w:name w:val="标题 7 Char1"/>
    <w:next w:val="676"/>
    <w:link w:val="661"/>
    <w:uiPriority w:val="9"/>
    <w:qFormat/>
    <w:rPr>
      <w:rFonts w:ascii="Arial" w:hAnsi="Arial" w:eastAsia="Arial" w:cs="Arial"/>
      <w:b/>
      <w:bCs/>
      <w:i/>
      <w:iCs/>
      <w:sz w:val="22"/>
      <w:szCs w:val="22"/>
    </w:rPr>
  </w:style>
  <w:style w:type="character" w:styleId="677">
    <w:name w:val="标题 8 Char1"/>
    <w:next w:val="677"/>
    <w:link w:val="662"/>
    <w:uiPriority w:val="9"/>
    <w:qFormat/>
    <w:rPr>
      <w:rFonts w:ascii="Arial" w:hAnsi="Arial" w:eastAsia="Arial" w:cs="Arial"/>
      <w:i/>
      <w:iCs/>
      <w:sz w:val="22"/>
      <w:szCs w:val="22"/>
    </w:rPr>
  </w:style>
  <w:style w:type="character" w:styleId="678">
    <w:name w:val="标题 9 Char1"/>
    <w:next w:val="678"/>
    <w:link w:val="663"/>
    <w:uiPriority w:val="9"/>
    <w:qFormat/>
    <w:rPr>
      <w:rFonts w:ascii="Arial" w:hAnsi="Arial" w:eastAsia="Arial" w:cs="Arial"/>
      <w:i/>
      <w:iCs/>
      <w:sz w:val="21"/>
      <w:szCs w:val="21"/>
    </w:rPr>
  </w:style>
  <w:style w:type="paragraph" w:styleId="679">
    <w:name w:val="目录 7"/>
    <w:basedOn w:val="654"/>
    <w:next w:val="654"/>
    <w:link w:val="654"/>
    <w:uiPriority w:val="39"/>
    <w:unhideWhenUsed/>
    <w:qFormat/>
    <w:pPr>
      <w:ind w:left="1701" w:right="0" w:firstLine="0"/>
      <w:spacing w:after="57"/>
    </w:pPr>
  </w:style>
  <w:style w:type="paragraph" w:styleId="680">
    <w:name w:val="题注"/>
    <w:basedOn w:val="654"/>
    <w:next w:val="654"/>
    <w:link w:val="654"/>
    <w:uiPriority w:val="35"/>
    <w:qFormat/>
    <w:pPr>
      <w:spacing w:line="276" w:lineRule="auto"/>
    </w:pPr>
    <w:rPr>
      <w:b/>
      <w:bCs/>
      <w:color w:val="4f81bd"/>
      <w:sz w:val="18"/>
      <w:szCs w:val="18"/>
    </w:rPr>
  </w:style>
  <w:style w:type="paragraph" w:styleId="681">
    <w:name w:val="批注文字"/>
    <w:basedOn w:val="654"/>
    <w:next w:val="681"/>
    <w:link w:val="682"/>
    <w:uiPriority w:val="99"/>
    <w:unhideWhenUsed/>
    <w:qFormat/>
    <w:pPr>
      <w:jc w:val="left"/>
    </w:pPr>
  </w:style>
  <w:style w:type="character" w:styleId="682">
    <w:name w:val="批注文字 Char1"/>
    <w:basedOn w:val="664"/>
    <w:next w:val="682"/>
    <w:link w:val="681"/>
    <w:uiPriority w:val="99"/>
    <w:rPr>
      <w:sz w:val="21"/>
      <w:szCs w:val="21"/>
    </w:rPr>
  </w:style>
  <w:style w:type="paragraph" w:styleId="683">
    <w:name w:val="正文文本"/>
    <w:basedOn w:val="654"/>
    <w:next w:val="683"/>
    <w:link w:val="654"/>
    <w:uiPriority w:val="1"/>
    <w:qFormat/>
    <w:pPr>
      <w:ind w:left="120"/>
    </w:pPr>
    <w:rPr>
      <w:rFonts w:ascii="宋体" w:hAnsi="宋体" w:eastAsia="宋体" w:cs="宋体"/>
      <w:sz w:val="21"/>
      <w:szCs w:val="21"/>
      <w:lang w:val="zh-CN" w:eastAsia="zh-CN" w:bidi="zh-CN"/>
    </w:rPr>
  </w:style>
  <w:style w:type="paragraph" w:styleId="684">
    <w:name w:val="目录 5"/>
    <w:basedOn w:val="654"/>
    <w:next w:val="654"/>
    <w:link w:val="654"/>
    <w:uiPriority w:val="39"/>
    <w:unhideWhenUsed/>
    <w:qFormat/>
    <w:pPr>
      <w:ind w:left="1134" w:right="0" w:firstLine="0"/>
      <w:spacing w:after="57"/>
    </w:pPr>
  </w:style>
  <w:style w:type="paragraph" w:styleId="685">
    <w:name w:val="目录 3"/>
    <w:basedOn w:val="654"/>
    <w:next w:val="654"/>
    <w:link w:val="654"/>
    <w:uiPriority w:val="39"/>
    <w:unhideWhenUsed/>
    <w:qFormat/>
    <w:pPr>
      <w:ind w:left="567" w:right="0" w:firstLine="0"/>
      <w:spacing w:after="57"/>
    </w:pPr>
  </w:style>
  <w:style w:type="paragraph" w:styleId="686">
    <w:name w:val="纯文本"/>
    <w:basedOn w:val="654"/>
    <w:next w:val="686"/>
    <w:link w:val="654"/>
    <w:qFormat/>
    <w:rPr>
      <w:rFonts w:ascii="宋体" w:hAnsi="Courier New" w:cs="Courier New"/>
    </w:rPr>
  </w:style>
  <w:style w:type="paragraph" w:styleId="687">
    <w:name w:val="目录 8"/>
    <w:basedOn w:val="654"/>
    <w:next w:val="654"/>
    <w:link w:val="654"/>
    <w:uiPriority w:val="39"/>
    <w:unhideWhenUsed/>
    <w:qFormat/>
    <w:pPr>
      <w:ind w:left="1984" w:right="0" w:firstLine="0"/>
      <w:spacing w:after="57"/>
    </w:pPr>
  </w:style>
  <w:style w:type="paragraph" w:styleId="688">
    <w:name w:val="尾注文本"/>
    <w:basedOn w:val="654"/>
    <w:next w:val="688"/>
    <w:link w:val="689"/>
    <w:uiPriority w:val="99"/>
    <w:unhideWhenUsed/>
    <w:qFormat/>
    <w:pPr>
      <w:spacing w:after="0" w:line="240" w:lineRule="auto"/>
    </w:pPr>
    <w:rPr>
      <w:sz w:val="20"/>
      <w:szCs w:val="20"/>
    </w:rPr>
  </w:style>
  <w:style w:type="character" w:styleId="689">
    <w:name w:val="尾注文本 Char"/>
    <w:next w:val="689"/>
    <w:link w:val="688"/>
    <w:uiPriority w:val="99"/>
    <w:qFormat/>
    <w:rPr>
      <w:sz w:val="20"/>
    </w:rPr>
  </w:style>
  <w:style w:type="paragraph" w:styleId="690">
    <w:name w:val="批注框文本"/>
    <w:basedOn w:val="654"/>
    <w:next w:val="690"/>
    <w:link w:val="691"/>
    <w:uiPriority w:val="99"/>
    <w:unhideWhenUsed/>
    <w:rPr>
      <w:sz w:val="18"/>
      <w:szCs w:val="18"/>
    </w:rPr>
  </w:style>
  <w:style w:type="character" w:styleId="691">
    <w:name w:val="批注框文本 Char1"/>
    <w:basedOn w:val="664"/>
    <w:next w:val="691"/>
    <w:link w:val="690"/>
    <w:uiPriority w:val="99"/>
    <w:semiHidden/>
    <w:rPr>
      <w:sz w:val="18"/>
      <w:szCs w:val="18"/>
    </w:rPr>
  </w:style>
  <w:style w:type="paragraph" w:styleId="692">
    <w:name w:val="页脚"/>
    <w:basedOn w:val="654"/>
    <w:next w:val="692"/>
    <w:link w:val="693"/>
    <w:uiPriority w:val="99"/>
    <w:unhideWhenUsed/>
    <w:qFormat/>
    <w:pPr>
      <w:spacing w:after="0" w:line="240" w:lineRule="auto"/>
      <w:tabs>
        <w:tab w:val="center" w:pos="7143" w:leader="none"/>
        <w:tab w:val="right" w:pos="14287" w:leader="none"/>
      </w:tabs>
    </w:pPr>
  </w:style>
  <w:style w:type="character" w:styleId="693">
    <w:name w:val="页脚 Char1"/>
    <w:next w:val="693"/>
    <w:link w:val="692"/>
    <w:uiPriority w:val="99"/>
    <w:qFormat/>
  </w:style>
  <w:style w:type="paragraph" w:styleId="694">
    <w:name w:val="页眉"/>
    <w:basedOn w:val="654"/>
    <w:next w:val="694"/>
    <w:link w:val="695"/>
    <w:uiPriority w:val="99"/>
    <w:unhideWhenUsed/>
    <w:qFormat/>
    <w:pPr>
      <w:spacing w:after="0" w:line="240" w:lineRule="auto"/>
      <w:tabs>
        <w:tab w:val="center" w:pos="7143" w:leader="none"/>
        <w:tab w:val="right" w:pos="14287" w:leader="none"/>
      </w:tabs>
    </w:pPr>
  </w:style>
  <w:style w:type="character" w:styleId="695">
    <w:name w:val="页眉 Char1"/>
    <w:next w:val="695"/>
    <w:link w:val="694"/>
    <w:uiPriority w:val="99"/>
    <w:qFormat/>
  </w:style>
  <w:style w:type="paragraph" w:styleId="696">
    <w:name w:val="目录 1"/>
    <w:basedOn w:val="654"/>
    <w:next w:val="654"/>
    <w:link w:val="654"/>
    <w:uiPriority w:val="39"/>
    <w:unhideWhenUsed/>
    <w:qFormat/>
    <w:pPr>
      <w:ind w:left="0" w:right="0" w:firstLine="0"/>
      <w:spacing w:after="57"/>
    </w:pPr>
  </w:style>
  <w:style w:type="paragraph" w:styleId="697">
    <w:name w:val="目录 4"/>
    <w:basedOn w:val="654"/>
    <w:next w:val="654"/>
    <w:link w:val="654"/>
    <w:uiPriority w:val="39"/>
    <w:unhideWhenUsed/>
    <w:qFormat/>
    <w:pPr>
      <w:ind w:left="850" w:right="0" w:firstLine="0"/>
      <w:spacing w:after="57"/>
    </w:pPr>
  </w:style>
  <w:style w:type="paragraph" w:styleId="698">
    <w:name w:val="副标题"/>
    <w:basedOn w:val="654"/>
    <w:next w:val="654"/>
    <w:link w:val="699"/>
    <w:uiPriority w:val="11"/>
    <w:qFormat/>
    <w:pPr>
      <w:spacing w:before="200" w:after="200"/>
    </w:pPr>
    <w:rPr>
      <w:sz w:val="24"/>
      <w:szCs w:val="24"/>
    </w:rPr>
  </w:style>
  <w:style w:type="character" w:styleId="699">
    <w:name w:val="副标题 Char"/>
    <w:next w:val="699"/>
    <w:link w:val="698"/>
    <w:uiPriority w:val="11"/>
    <w:qFormat/>
    <w:rPr>
      <w:sz w:val="24"/>
      <w:szCs w:val="24"/>
    </w:rPr>
  </w:style>
  <w:style w:type="paragraph" w:styleId="700">
    <w:name w:val="脚注文本"/>
    <w:basedOn w:val="654"/>
    <w:next w:val="700"/>
    <w:link w:val="701"/>
    <w:uiPriority w:val="99"/>
    <w:unhideWhenUsed/>
    <w:qFormat/>
    <w:pPr>
      <w:spacing w:after="40" w:line="240" w:lineRule="auto"/>
    </w:pPr>
    <w:rPr>
      <w:sz w:val="18"/>
      <w:szCs w:val="20"/>
    </w:rPr>
  </w:style>
  <w:style w:type="character" w:styleId="701">
    <w:name w:val="脚注文本 Char"/>
    <w:next w:val="701"/>
    <w:link w:val="700"/>
    <w:uiPriority w:val="99"/>
    <w:qFormat/>
    <w:rPr>
      <w:sz w:val="18"/>
    </w:rPr>
  </w:style>
  <w:style w:type="paragraph" w:styleId="702">
    <w:name w:val="目录 6"/>
    <w:basedOn w:val="654"/>
    <w:next w:val="654"/>
    <w:link w:val="654"/>
    <w:uiPriority w:val="39"/>
    <w:unhideWhenUsed/>
    <w:qFormat/>
    <w:pPr>
      <w:ind w:left="1417" w:right="0" w:firstLine="0"/>
      <w:spacing w:after="57"/>
    </w:pPr>
  </w:style>
  <w:style w:type="paragraph" w:styleId="703">
    <w:name w:val="图表目录"/>
    <w:basedOn w:val="654"/>
    <w:next w:val="654"/>
    <w:link w:val="654"/>
    <w:uiPriority w:val="99"/>
    <w:unhideWhenUsed/>
    <w:qFormat/>
    <w:pPr>
      <w:spacing w:after="0" w:afterAutospacing="0"/>
    </w:pPr>
  </w:style>
  <w:style w:type="paragraph" w:styleId="704">
    <w:name w:val="目录 2"/>
    <w:basedOn w:val="654"/>
    <w:next w:val="654"/>
    <w:link w:val="654"/>
    <w:uiPriority w:val="39"/>
    <w:unhideWhenUsed/>
    <w:qFormat/>
    <w:pPr>
      <w:ind w:left="283" w:right="0" w:firstLine="0"/>
      <w:spacing w:after="57"/>
    </w:pPr>
  </w:style>
  <w:style w:type="paragraph" w:styleId="705">
    <w:name w:val="目录 9"/>
    <w:basedOn w:val="654"/>
    <w:next w:val="654"/>
    <w:link w:val="654"/>
    <w:uiPriority w:val="39"/>
    <w:unhideWhenUsed/>
    <w:qFormat/>
    <w:pPr>
      <w:ind w:left="2268" w:right="0" w:firstLine="0"/>
      <w:spacing w:after="57"/>
    </w:pPr>
  </w:style>
  <w:style w:type="paragraph" w:styleId="706">
    <w:name w:val="普通(网站)"/>
    <w:basedOn w:val="654"/>
    <w:next w:val="706"/>
    <w:link w:val="654"/>
    <w:uiPriority w:val="99"/>
    <w:qFormat/>
    <w:pPr>
      <w:jc w:val="left"/>
      <w:spacing w:before="100" w:beforeAutospacing="1" w:after="100" w:afterAutospacing="1"/>
      <w:widowControl/>
    </w:pPr>
    <w:rPr>
      <w:rFonts w:ascii="宋体" w:hAnsi="宋体" w:cs="宋体"/>
      <w:sz w:val="24"/>
      <w:szCs w:val="24"/>
    </w:rPr>
  </w:style>
  <w:style w:type="paragraph" w:styleId="707">
    <w:name w:val="标题"/>
    <w:basedOn w:val="654"/>
    <w:next w:val="654"/>
    <w:link w:val="708"/>
    <w:uiPriority w:val="10"/>
    <w:qFormat/>
    <w:pPr>
      <w:contextualSpacing/>
      <w:spacing w:before="300" w:after="200"/>
    </w:pPr>
    <w:rPr>
      <w:sz w:val="48"/>
      <w:szCs w:val="48"/>
    </w:rPr>
  </w:style>
  <w:style w:type="character" w:styleId="708">
    <w:name w:val="标题 Char"/>
    <w:next w:val="708"/>
    <w:link w:val="707"/>
    <w:uiPriority w:val="10"/>
    <w:qFormat/>
    <w:rPr>
      <w:sz w:val="48"/>
      <w:szCs w:val="48"/>
    </w:rPr>
  </w:style>
  <w:style w:type="paragraph" w:styleId="709">
    <w:name w:val="批注主题"/>
    <w:basedOn w:val="681"/>
    <w:next w:val="681"/>
    <w:link w:val="710"/>
    <w:uiPriority w:val="99"/>
    <w:unhideWhenUsed/>
    <w:rPr>
      <w:b/>
      <w:bCs/>
    </w:rPr>
  </w:style>
  <w:style w:type="character" w:styleId="710">
    <w:name w:val="批注主题 Char1"/>
    <w:basedOn w:val="682"/>
    <w:next w:val="710"/>
    <w:link w:val="709"/>
  </w:style>
  <w:style w:type="table" w:styleId="711">
    <w:name w:val="网格型"/>
    <w:next w:val="711"/>
    <w:link w:val="654"/>
    <w:uiPriority w:val="59"/>
    <w:qFormat/>
    <w:rPr>
      <w:lang w:val="en-US" w:eastAsia="zh-CN" w:bidi="ar-SA"/>
    </w:rPr>
    <w:tblPr/>
  </w:style>
  <w:style w:type="character" w:styleId="712">
    <w:name w:val="尾注引用"/>
    <w:next w:val="712"/>
    <w:link w:val="654"/>
    <w:uiPriority w:val="99"/>
    <w:unhideWhenUsed/>
    <w:qFormat/>
    <w:rPr>
      <w:vertAlign w:val="superscript"/>
    </w:rPr>
  </w:style>
  <w:style w:type="character" w:styleId="713">
    <w:name w:val="页码"/>
    <w:next w:val="713"/>
    <w:link w:val="654"/>
    <w:qFormat/>
  </w:style>
  <w:style w:type="character" w:styleId="714">
    <w:name w:val="已访问的超链接"/>
    <w:next w:val="714"/>
    <w:link w:val="654"/>
    <w:qFormat/>
    <w:rPr>
      <w:color w:val="800080"/>
      <w:u w:val="single"/>
    </w:rPr>
  </w:style>
  <w:style w:type="character" w:styleId="715">
    <w:name w:val="超链接"/>
    <w:next w:val="715"/>
    <w:link w:val="654"/>
    <w:uiPriority w:val="99"/>
    <w:unhideWhenUsed/>
    <w:qFormat/>
    <w:rPr>
      <w:color w:val="0000ff"/>
      <w:u w:val="single"/>
    </w:rPr>
  </w:style>
  <w:style w:type="character" w:styleId="716">
    <w:name w:val="批注引用"/>
    <w:basedOn w:val="664"/>
    <w:next w:val="716"/>
    <w:link w:val="654"/>
    <w:uiPriority w:val="99"/>
    <w:unhideWhenUsed/>
    <w:rPr>
      <w:sz w:val="21"/>
      <w:szCs w:val="21"/>
    </w:rPr>
  </w:style>
  <w:style w:type="character" w:styleId="717">
    <w:name w:val="脚注引用"/>
    <w:next w:val="717"/>
    <w:link w:val="654"/>
    <w:uiPriority w:val="99"/>
    <w:unhideWhenUsed/>
    <w:qFormat/>
    <w:rPr>
      <w:vertAlign w:val="superscript"/>
    </w:rPr>
  </w:style>
  <w:style w:type="character" w:styleId="718">
    <w:name w:val="Caption Char"/>
    <w:next w:val="718"/>
    <w:link w:val="654"/>
    <w:uiPriority w:val="99"/>
    <w:qFormat/>
  </w:style>
  <w:style w:type="paragraph" w:styleId="719">
    <w:name w:val="索引 41"/>
    <w:basedOn w:val="654"/>
    <w:next w:val="654"/>
    <w:link w:val="654"/>
    <w:semiHidden/>
    <w:qFormat/>
    <w:pPr>
      <w:ind w:left="1260"/>
    </w:pPr>
    <w:rPr>
      <w:rFonts w:ascii="Calibri" w:hAnsi="Calibri" w:eastAsia="Calibri" w:cs="宋体"/>
      <w:sz w:val="20"/>
      <w:lang w:val="zh-CN"/>
    </w:rPr>
  </w:style>
  <w:style w:type="paragraph" w:styleId="720">
    <w:name w:val="正文文本121"/>
    <w:basedOn w:val="654"/>
    <w:next w:val="720"/>
    <w:link w:val="654"/>
    <w:qFormat/>
    <w:pPr>
      <w:ind w:left="120"/>
    </w:pPr>
    <w:rPr>
      <w:rFonts w:ascii="宋体" w:eastAsia="宋体" w:cs="宋体"/>
      <w:sz w:val="21"/>
      <w:szCs w:val="21"/>
      <w:lang w:val="zh-CN" w:eastAsia="zh-CN" w:bidi="zh-CN"/>
    </w:rPr>
  </w:style>
  <w:style w:type="paragraph" w:styleId="721">
    <w:name w:val="列出段落"/>
    <w:basedOn w:val="654"/>
    <w:next w:val="721"/>
    <w:link w:val="654"/>
    <w:uiPriority w:val="34"/>
    <w:qFormat/>
    <w:pPr>
      <w:contextualSpacing/>
      <w:ind w:left="720"/>
    </w:pPr>
  </w:style>
  <w:style w:type="paragraph" w:styleId="722">
    <w:name w:val="无间隔"/>
    <w:next w:val="722"/>
    <w:link w:val="654"/>
    <w:uiPriority w:val="1"/>
    <w:qFormat/>
    <w:rPr>
      <w:lang w:val="en-US" w:eastAsia="zh-CN" w:bidi="ar-SA"/>
    </w:rPr>
  </w:style>
  <w:style w:type="paragraph" w:styleId="723">
    <w:name w:val="引用"/>
    <w:basedOn w:val="654"/>
    <w:next w:val="654"/>
    <w:link w:val="724"/>
    <w:uiPriority w:val="29"/>
    <w:qFormat/>
    <w:pPr>
      <w:ind w:left="720" w:right="720"/>
    </w:pPr>
    <w:rPr>
      <w:i/>
      <w:sz w:val="20"/>
      <w:szCs w:val="20"/>
    </w:rPr>
  </w:style>
  <w:style w:type="character" w:styleId="724">
    <w:name w:val="引用 Char"/>
    <w:next w:val="724"/>
    <w:link w:val="723"/>
    <w:uiPriority w:val="29"/>
    <w:qFormat/>
    <w:rPr>
      <w:i/>
    </w:rPr>
  </w:style>
  <w:style w:type="paragraph" w:styleId="725">
    <w:name w:val="明显引用"/>
    <w:basedOn w:val="654"/>
    <w:next w:val="654"/>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26">
    <w:name w:val="明显引用 Char"/>
    <w:next w:val="726"/>
    <w:link w:val="725"/>
    <w:uiPriority w:val="30"/>
    <w:qFormat/>
    <w:rPr>
      <w:i/>
    </w:rPr>
  </w:style>
  <w:style w:type="table" w:styleId="727">
    <w:name w:val="Table Grid Light"/>
    <w:next w:val="727"/>
    <w:link w:val="654"/>
    <w:uiPriority w:val="59"/>
    <w:qFormat/>
    <w:rPr>
      <w:lang w:val="en-US" w:eastAsia="zh-CN" w:bidi="ar-SA"/>
    </w:rPr>
    <w:tblPr/>
  </w:style>
  <w:style w:type="table" w:styleId="728">
    <w:name w:val="Plain Table 1"/>
    <w:next w:val="728"/>
    <w:link w:val="654"/>
    <w:uiPriority w:val="59"/>
    <w:qFormat/>
    <w:rPr>
      <w:lang w:val="en-US" w:eastAsia="zh-CN" w:bidi="ar-SA"/>
    </w:rPr>
    <w:tblPr/>
  </w:style>
  <w:style w:type="table" w:styleId="729">
    <w:name w:val="Plain Table 2"/>
    <w:next w:val="729"/>
    <w:link w:val="654"/>
    <w:uiPriority w:val="59"/>
    <w:qFormat/>
    <w:rPr>
      <w:lang w:val="en-US" w:eastAsia="zh-CN" w:bidi="ar-SA"/>
    </w:rPr>
    <w:tblPr/>
  </w:style>
  <w:style w:type="table" w:styleId="730">
    <w:name w:val="Plain Table 3"/>
    <w:next w:val="730"/>
    <w:link w:val="654"/>
    <w:uiPriority w:val="99"/>
    <w:qFormat/>
    <w:rPr>
      <w:lang w:val="en-US" w:eastAsia="zh-CN" w:bidi="ar-SA"/>
    </w:rPr>
    <w:tblPr/>
  </w:style>
  <w:style w:type="table" w:styleId="731">
    <w:name w:val="Plain Table 4"/>
    <w:next w:val="731"/>
    <w:link w:val="654"/>
    <w:uiPriority w:val="99"/>
    <w:qFormat/>
    <w:rPr>
      <w:lang w:val="en-US" w:eastAsia="zh-CN" w:bidi="ar-SA"/>
    </w:rPr>
    <w:tblPr/>
  </w:style>
  <w:style w:type="table" w:styleId="732">
    <w:name w:val="Plain Table 5"/>
    <w:next w:val="732"/>
    <w:link w:val="654"/>
    <w:uiPriority w:val="99"/>
    <w:qFormat/>
    <w:rPr>
      <w:lang w:val="en-US" w:eastAsia="zh-CN" w:bidi="ar-SA"/>
    </w:rPr>
    <w:tblPr/>
  </w:style>
  <w:style w:type="table" w:styleId="733">
    <w:name w:val="Grid Table 1 Light"/>
    <w:next w:val="733"/>
    <w:link w:val="654"/>
    <w:uiPriority w:val="99"/>
    <w:qFormat/>
    <w:rPr>
      <w:lang w:val="en-US" w:eastAsia="zh-CN" w:bidi="ar-SA"/>
    </w:rPr>
    <w:tblPr/>
  </w:style>
  <w:style w:type="table" w:styleId="734">
    <w:name w:val="Grid Table 1 Light - Accent 1"/>
    <w:next w:val="734"/>
    <w:link w:val="654"/>
    <w:uiPriority w:val="99"/>
    <w:qFormat/>
    <w:rPr>
      <w:lang w:val="en-US" w:eastAsia="zh-CN" w:bidi="ar-SA"/>
    </w:rPr>
    <w:tblPr/>
  </w:style>
  <w:style w:type="table" w:styleId="735">
    <w:name w:val="Grid Table 1 Light - Accent 2"/>
    <w:next w:val="735"/>
    <w:link w:val="654"/>
    <w:uiPriority w:val="99"/>
    <w:qFormat/>
    <w:rPr>
      <w:lang w:val="en-US" w:eastAsia="zh-CN" w:bidi="ar-SA"/>
    </w:rPr>
    <w:tblPr/>
  </w:style>
  <w:style w:type="table" w:styleId="736">
    <w:name w:val="Grid Table 1 Light - Accent 3"/>
    <w:next w:val="736"/>
    <w:link w:val="654"/>
    <w:uiPriority w:val="99"/>
    <w:qFormat/>
    <w:rPr>
      <w:lang w:val="en-US" w:eastAsia="zh-CN" w:bidi="ar-SA"/>
    </w:rPr>
    <w:tblPr/>
  </w:style>
  <w:style w:type="table" w:styleId="737">
    <w:name w:val="Grid Table 1 Light - Accent 4"/>
    <w:next w:val="737"/>
    <w:link w:val="654"/>
    <w:uiPriority w:val="99"/>
    <w:qFormat/>
    <w:rPr>
      <w:lang w:val="en-US" w:eastAsia="zh-CN" w:bidi="ar-SA"/>
    </w:rPr>
    <w:tblPr/>
  </w:style>
  <w:style w:type="table" w:styleId="738">
    <w:name w:val="Grid Table 1 Light - Accent 5"/>
    <w:next w:val="738"/>
    <w:link w:val="654"/>
    <w:uiPriority w:val="99"/>
    <w:qFormat/>
    <w:rPr>
      <w:lang w:val="en-US" w:eastAsia="zh-CN" w:bidi="ar-SA"/>
    </w:rPr>
    <w:tblPr/>
  </w:style>
  <w:style w:type="table" w:styleId="739">
    <w:name w:val="Grid Table 1 Light - Accent 6"/>
    <w:next w:val="739"/>
    <w:link w:val="654"/>
    <w:uiPriority w:val="99"/>
    <w:qFormat/>
    <w:rPr>
      <w:lang w:val="en-US" w:eastAsia="zh-CN" w:bidi="ar-SA"/>
    </w:rPr>
    <w:tblPr/>
  </w:style>
  <w:style w:type="table" w:styleId="740">
    <w:name w:val="Grid Table 2"/>
    <w:next w:val="740"/>
    <w:link w:val="654"/>
    <w:uiPriority w:val="99"/>
    <w:qFormat/>
    <w:rPr>
      <w:lang w:val="en-US" w:eastAsia="zh-CN" w:bidi="ar-SA"/>
    </w:rPr>
    <w:tblPr/>
  </w:style>
  <w:style w:type="table" w:styleId="741">
    <w:name w:val="Grid Table 2 - Accent 1"/>
    <w:next w:val="741"/>
    <w:link w:val="654"/>
    <w:uiPriority w:val="99"/>
    <w:qFormat/>
    <w:rPr>
      <w:lang w:val="en-US" w:eastAsia="zh-CN" w:bidi="ar-SA"/>
    </w:rPr>
    <w:tblPr/>
  </w:style>
  <w:style w:type="table" w:styleId="742">
    <w:name w:val="Grid Table 2 - Accent 2"/>
    <w:next w:val="742"/>
    <w:link w:val="654"/>
    <w:uiPriority w:val="99"/>
    <w:qFormat/>
    <w:rPr>
      <w:lang w:val="en-US" w:eastAsia="zh-CN" w:bidi="ar-SA"/>
    </w:rPr>
    <w:tblPr/>
  </w:style>
  <w:style w:type="table" w:styleId="743">
    <w:name w:val="Grid Table 2 - Accent 3"/>
    <w:next w:val="743"/>
    <w:link w:val="654"/>
    <w:uiPriority w:val="99"/>
    <w:qFormat/>
    <w:rPr>
      <w:lang w:val="en-US" w:eastAsia="zh-CN" w:bidi="ar-SA"/>
    </w:rPr>
    <w:tblPr/>
  </w:style>
  <w:style w:type="table" w:styleId="744">
    <w:name w:val="Grid Table 2 - Accent 4"/>
    <w:next w:val="744"/>
    <w:link w:val="654"/>
    <w:uiPriority w:val="99"/>
    <w:qFormat/>
    <w:rPr>
      <w:lang w:val="en-US" w:eastAsia="zh-CN" w:bidi="ar-SA"/>
    </w:rPr>
    <w:tblPr/>
  </w:style>
  <w:style w:type="table" w:styleId="745">
    <w:name w:val="Grid Table 2 - Accent 5"/>
    <w:next w:val="745"/>
    <w:link w:val="654"/>
    <w:uiPriority w:val="99"/>
    <w:qFormat/>
    <w:rPr>
      <w:lang w:val="en-US" w:eastAsia="zh-CN" w:bidi="ar-SA"/>
    </w:rPr>
    <w:tblPr/>
  </w:style>
  <w:style w:type="table" w:styleId="746">
    <w:name w:val="Grid Table 2 - Accent 6"/>
    <w:next w:val="746"/>
    <w:link w:val="654"/>
    <w:uiPriority w:val="99"/>
    <w:qFormat/>
    <w:rPr>
      <w:lang w:val="en-US" w:eastAsia="zh-CN" w:bidi="ar-SA"/>
    </w:rPr>
    <w:tblPr/>
  </w:style>
  <w:style w:type="table" w:styleId="747">
    <w:name w:val="Grid Table 3"/>
    <w:next w:val="747"/>
    <w:link w:val="654"/>
    <w:uiPriority w:val="99"/>
    <w:qFormat/>
    <w:rPr>
      <w:lang w:val="en-US" w:eastAsia="zh-CN" w:bidi="ar-SA"/>
    </w:rPr>
    <w:tblPr/>
  </w:style>
  <w:style w:type="table" w:styleId="748">
    <w:name w:val="Grid Table 3 - Accent 1"/>
    <w:next w:val="748"/>
    <w:link w:val="654"/>
    <w:uiPriority w:val="99"/>
    <w:qFormat/>
    <w:rPr>
      <w:lang w:val="en-US" w:eastAsia="zh-CN" w:bidi="ar-SA"/>
    </w:rPr>
    <w:tblPr/>
  </w:style>
  <w:style w:type="table" w:styleId="749">
    <w:name w:val="Grid Table 3 - Accent 2"/>
    <w:next w:val="749"/>
    <w:link w:val="654"/>
    <w:uiPriority w:val="99"/>
    <w:qFormat/>
    <w:rPr>
      <w:lang w:val="en-US" w:eastAsia="zh-CN" w:bidi="ar-SA"/>
    </w:rPr>
    <w:tblPr/>
  </w:style>
  <w:style w:type="table" w:styleId="750">
    <w:name w:val="Grid Table 3 - Accent 3"/>
    <w:next w:val="750"/>
    <w:link w:val="654"/>
    <w:uiPriority w:val="99"/>
    <w:qFormat/>
    <w:rPr>
      <w:lang w:val="en-US" w:eastAsia="zh-CN" w:bidi="ar-SA"/>
    </w:rPr>
    <w:tblPr/>
  </w:style>
  <w:style w:type="table" w:styleId="751">
    <w:name w:val="Grid Table 3 - Accent 4"/>
    <w:next w:val="751"/>
    <w:link w:val="654"/>
    <w:uiPriority w:val="99"/>
    <w:qFormat/>
    <w:rPr>
      <w:lang w:val="en-US" w:eastAsia="zh-CN" w:bidi="ar-SA"/>
    </w:rPr>
    <w:tblPr/>
  </w:style>
  <w:style w:type="table" w:styleId="752">
    <w:name w:val="Grid Table 3 - Accent 5"/>
    <w:next w:val="752"/>
    <w:link w:val="654"/>
    <w:uiPriority w:val="99"/>
    <w:qFormat/>
    <w:rPr>
      <w:lang w:val="en-US" w:eastAsia="zh-CN" w:bidi="ar-SA"/>
    </w:rPr>
    <w:tblPr/>
  </w:style>
  <w:style w:type="table" w:styleId="753">
    <w:name w:val="Grid Table 3 - Accent 6"/>
    <w:next w:val="753"/>
    <w:link w:val="654"/>
    <w:uiPriority w:val="99"/>
    <w:qFormat/>
    <w:rPr>
      <w:lang w:val="en-US" w:eastAsia="zh-CN" w:bidi="ar-SA"/>
    </w:rPr>
    <w:tblPr/>
  </w:style>
  <w:style w:type="table" w:styleId="754">
    <w:name w:val="Grid Table 4"/>
    <w:next w:val="754"/>
    <w:link w:val="654"/>
    <w:uiPriority w:val="59"/>
    <w:qFormat/>
    <w:rPr>
      <w:lang w:val="en-US" w:eastAsia="zh-CN" w:bidi="ar-SA"/>
    </w:rPr>
    <w:tblPr/>
  </w:style>
  <w:style w:type="table" w:styleId="755">
    <w:name w:val="Grid Table 4 - Accent 1"/>
    <w:next w:val="755"/>
    <w:link w:val="654"/>
    <w:uiPriority w:val="59"/>
    <w:qFormat/>
    <w:rPr>
      <w:lang w:val="en-US" w:eastAsia="zh-CN" w:bidi="ar-SA"/>
    </w:rPr>
    <w:tblPr/>
  </w:style>
  <w:style w:type="table" w:styleId="756">
    <w:name w:val="Grid Table 4 - Accent 2"/>
    <w:next w:val="756"/>
    <w:link w:val="654"/>
    <w:uiPriority w:val="59"/>
    <w:qFormat/>
    <w:rPr>
      <w:lang w:val="en-US" w:eastAsia="zh-CN" w:bidi="ar-SA"/>
    </w:rPr>
    <w:tblPr/>
  </w:style>
  <w:style w:type="table" w:styleId="757">
    <w:name w:val="Grid Table 4 - Accent 3"/>
    <w:next w:val="757"/>
    <w:link w:val="654"/>
    <w:uiPriority w:val="59"/>
    <w:qFormat/>
    <w:rPr>
      <w:lang w:val="en-US" w:eastAsia="zh-CN" w:bidi="ar-SA"/>
    </w:rPr>
    <w:tblPr/>
  </w:style>
  <w:style w:type="table" w:styleId="758">
    <w:name w:val="Grid Table 4 - Accent 4"/>
    <w:next w:val="758"/>
    <w:link w:val="654"/>
    <w:uiPriority w:val="59"/>
    <w:qFormat/>
    <w:rPr>
      <w:lang w:val="en-US" w:eastAsia="zh-CN" w:bidi="ar-SA"/>
    </w:rPr>
    <w:tblPr/>
  </w:style>
  <w:style w:type="table" w:styleId="759">
    <w:name w:val="Grid Table 4 - Accent 5"/>
    <w:next w:val="759"/>
    <w:link w:val="654"/>
    <w:uiPriority w:val="59"/>
    <w:qFormat/>
    <w:rPr>
      <w:lang w:val="en-US" w:eastAsia="zh-CN" w:bidi="ar-SA"/>
    </w:rPr>
    <w:tblPr/>
  </w:style>
  <w:style w:type="table" w:styleId="760">
    <w:name w:val="Grid Table 4 - Accent 6"/>
    <w:next w:val="760"/>
    <w:link w:val="654"/>
    <w:uiPriority w:val="59"/>
    <w:qFormat/>
    <w:rPr>
      <w:lang w:val="en-US" w:eastAsia="zh-CN" w:bidi="ar-SA"/>
    </w:rPr>
    <w:tblPr/>
  </w:style>
  <w:style w:type="table" w:styleId="761">
    <w:name w:val="Grid Table 5 Dark"/>
    <w:next w:val="761"/>
    <w:link w:val="654"/>
    <w:uiPriority w:val="99"/>
    <w:qFormat/>
    <w:rPr>
      <w:lang w:val="en-US" w:eastAsia="zh-CN" w:bidi="ar-SA"/>
    </w:rPr>
    <w:tblPr/>
  </w:style>
  <w:style w:type="table" w:styleId="762">
    <w:name w:val="Grid Table 5 Dark- Accent 1"/>
    <w:next w:val="762"/>
    <w:link w:val="654"/>
    <w:uiPriority w:val="99"/>
    <w:qFormat/>
    <w:rPr>
      <w:lang w:val="en-US" w:eastAsia="zh-CN" w:bidi="ar-SA"/>
    </w:rPr>
    <w:tblPr/>
  </w:style>
  <w:style w:type="table" w:styleId="763">
    <w:name w:val="Grid Table 5 Dark - Accent 2"/>
    <w:next w:val="763"/>
    <w:link w:val="654"/>
    <w:uiPriority w:val="99"/>
    <w:qFormat/>
    <w:rPr>
      <w:lang w:val="en-US" w:eastAsia="zh-CN" w:bidi="ar-SA"/>
    </w:rPr>
    <w:tblPr/>
  </w:style>
  <w:style w:type="table" w:styleId="764">
    <w:name w:val="Grid Table 5 Dark - Accent 3"/>
    <w:next w:val="764"/>
    <w:link w:val="654"/>
    <w:uiPriority w:val="99"/>
    <w:qFormat/>
    <w:rPr>
      <w:lang w:val="en-US" w:eastAsia="zh-CN" w:bidi="ar-SA"/>
    </w:rPr>
    <w:tblPr/>
  </w:style>
  <w:style w:type="table" w:styleId="765">
    <w:name w:val="Grid Table 5 Dark- Accent 4"/>
    <w:next w:val="765"/>
    <w:link w:val="654"/>
    <w:uiPriority w:val="99"/>
    <w:qFormat/>
    <w:rPr>
      <w:lang w:val="en-US" w:eastAsia="zh-CN" w:bidi="ar-SA"/>
    </w:rPr>
    <w:tblPr/>
  </w:style>
  <w:style w:type="table" w:styleId="766">
    <w:name w:val="Grid Table 5 Dark - Accent 5"/>
    <w:next w:val="766"/>
    <w:link w:val="654"/>
    <w:uiPriority w:val="99"/>
    <w:qFormat/>
    <w:rPr>
      <w:lang w:val="en-US" w:eastAsia="zh-CN" w:bidi="ar-SA"/>
    </w:rPr>
    <w:tblPr/>
  </w:style>
  <w:style w:type="table" w:styleId="767">
    <w:name w:val="Grid Table 5 Dark - Accent 6"/>
    <w:next w:val="767"/>
    <w:link w:val="654"/>
    <w:uiPriority w:val="99"/>
    <w:qFormat/>
    <w:rPr>
      <w:lang w:val="en-US" w:eastAsia="zh-CN" w:bidi="ar-SA"/>
    </w:rPr>
    <w:tblPr/>
  </w:style>
  <w:style w:type="table" w:styleId="768">
    <w:name w:val="Grid Table 6 Colorful"/>
    <w:next w:val="768"/>
    <w:link w:val="654"/>
    <w:uiPriority w:val="99"/>
    <w:qFormat/>
    <w:rPr>
      <w:lang w:val="en-US" w:eastAsia="zh-CN" w:bidi="ar-SA"/>
    </w:rPr>
    <w:tblPr/>
  </w:style>
  <w:style w:type="table" w:styleId="769">
    <w:name w:val="Grid Table 6 Colorful - Accent 1"/>
    <w:next w:val="769"/>
    <w:link w:val="654"/>
    <w:uiPriority w:val="99"/>
    <w:qFormat/>
    <w:rPr>
      <w:lang w:val="en-US" w:eastAsia="zh-CN" w:bidi="ar-SA"/>
    </w:rPr>
    <w:tblPr/>
  </w:style>
  <w:style w:type="table" w:styleId="770">
    <w:name w:val="Grid Table 6 Colorful - Accent 2"/>
    <w:next w:val="770"/>
    <w:link w:val="654"/>
    <w:uiPriority w:val="99"/>
    <w:qFormat/>
    <w:rPr>
      <w:lang w:val="en-US" w:eastAsia="zh-CN" w:bidi="ar-SA"/>
    </w:rPr>
    <w:tblPr/>
  </w:style>
  <w:style w:type="table" w:styleId="771">
    <w:name w:val="Grid Table 6 Colorful - Accent 3"/>
    <w:next w:val="771"/>
    <w:link w:val="654"/>
    <w:uiPriority w:val="99"/>
    <w:qFormat/>
    <w:rPr>
      <w:lang w:val="en-US" w:eastAsia="zh-CN" w:bidi="ar-SA"/>
    </w:rPr>
    <w:tblPr/>
  </w:style>
  <w:style w:type="table" w:styleId="772">
    <w:name w:val="Grid Table 6 Colorful - Accent 4"/>
    <w:next w:val="772"/>
    <w:link w:val="654"/>
    <w:uiPriority w:val="99"/>
    <w:qFormat/>
    <w:rPr>
      <w:lang w:val="en-US" w:eastAsia="zh-CN" w:bidi="ar-SA"/>
    </w:rPr>
    <w:tblPr/>
  </w:style>
  <w:style w:type="table" w:styleId="773">
    <w:name w:val="Grid Table 6 Colorful - Accent 5"/>
    <w:next w:val="773"/>
    <w:link w:val="654"/>
    <w:uiPriority w:val="99"/>
    <w:qFormat/>
    <w:rPr>
      <w:lang w:val="en-US" w:eastAsia="zh-CN" w:bidi="ar-SA"/>
    </w:rPr>
    <w:tblPr/>
  </w:style>
  <w:style w:type="table" w:styleId="774">
    <w:name w:val="Grid Table 6 Colorful - Accent 6"/>
    <w:next w:val="774"/>
    <w:link w:val="654"/>
    <w:uiPriority w:val="99"/>
    <w:qFormat/>
    <w:rPr>
      <w:lang w:val="en-US" w:eastAsia="zh-CN" w:bidi="ar-SA"/>
    </w:rPr>
    <w:tblPr/>
  </w:style>
  <w:style w:type="table" w:styleId="775">
    <w:name w:val="Grid Table 7 Colorful"/>
    <w:next w:val="775"/>
    <w:link w:val="654"/>
    <w:uiPriority w:val="99"/>
    <w:qFormat/>
    <w:rPr>
      <w:lang w:val="en-US" w:eastAsia="zh-CN" w:bidi="ar-SA"/>
    </w:rPr>
    <w:tblPr/>
  </w:style>
  <w:style w:type="table" w:styleId="776">
    <w:name w:val="Grid Table 7 Colorful - Accent 1"/>
    <w:next w:val="776"/>
    <w:link w:val="654"/>
    <w:uiPriority w:val="99"/>
    <w:qFormat/>
    <w:rPr>
      <w:lang w:val="en-US" w:eastAsia="zh-CN" w:bidi="ar-SA"/>
    </w:rPr>
    <w:tblPr/>
  </w:style>
  <w:style w:type="table" w:styleId="777">
    <w:name w:val="Grid Table 7 Colorful - Accent 2"/>
    <w:next w:val="777"/>
    <w:link w:val="654"/>
    <w:uiPriority w:val="99"/>
    <w:qFormat/>
    <w:rPr>
      <w:lang w:val="en-US" w:eastAsia="zh-CN" w:bidi="ar-SA"/>
    </w:rPr>
    <w:tblPr/>
  </w:style>
  <w:style w:type="table" w:styleId="778">
    <w:name w:val="Grid Table 7 Colorful - Accent 3"/>
    <w:next w:val="778"/>
    <w:link w:val="654"/>
    <w:uiPriority w:val="99"/>
    <w:qFormat/>
    <w:rPr>
      <w:lang w:val="en-US" w:eastAsia="zh-CN" w:bidi="ar-SA"/>
    </w:rPr>
    <w:tblPr/>
  </w:style>
  <w:style w:type="table" w:styleId="779">
    <w:name w:val="Grid Table 7 Colorful - Accent 4"/>
    <w:next w:val="779"/>
    <w:link w:val="654"/>
    <w:uiPriority w:val="99"/>
    <w:qFormat/>
    <w:rPr>
      <w:lang w:val="en-US" w:eastAsia="zh-CN" w:bidi="ar-SA"/>
    </w:rPr>
    <w:tblPr/>
  </w:style>
  <w:style w:type="table" w:styleId="780">
    <w:name w:val="Grid Table 7 Colorful - Accent 5"/>
    <w:next w:val="780"/>
    <w:link w:val="654"/>
    <w:uiPriority w:val="99"/>
    <w:qFormat/>
    <w:rPr>
      <w:lang w:val="en-US" w:eastAsia="zh-CN" w:bidi="ar-SA"/>
    </w:rPr>
    <w:tblPr/>
  </w:style>
  <w:style w:type="table" w:styleId="781">
    <w:name w:val="Grid Table 7 Colorful - Accent 6"/>
    <w:next w:val="781"/>
    <w:link w:val="654"/>
    <w:uiPriority w:val="99"/>
    <w:qFormat/>
    <w:rPr>
      <w:lang w:val="en-US" w:eastAsia="zh-CN" w:bidi="ar-SA"/>
    </w:rPr>
    <w:tblPr/>
  </w:style>
  <w:style w:type="table" w:styleId="782">
    <w:name w:val="List Table 1 Light"/>
    <w:next w:val="782"/>
    <w:link w:val="654"/>
    <w:uiPriority w:val="99"/>
    <w:qFormat/>
    <w:rPr>
      <w:lang w:val="en-US" w:eastAsia="zh-CN" w:bidi="ar-SA"/>
    </w:rPr>
    <w:tblPr/>
  </w:style>
  <w:style w:type="table" w:styleId="783">
    <w:name w:val="List Table 1 Light - Accent 1"/>
    <w:next w:val="783"/>
    <w:link w:val="654"/>
    <w:uiPriority w:val="99"/>
    <w:qFormat/>
    <w:rPr>
      <w:lang w:val="en-US" w:eastAsia="zh-CN" w:bidi="ar-SA"/>
    </w:rPr>
    <w:tblPr/>
  </w:style>
  <w:style w:type="table" w:styleId="784">
    <w:name w:val="List Table 1 Light - Accent 2"/>
    <w:next w:val="784"/>
    <w:link w:val="654"/>
    <w:uiPriority w:val="99"/>
    <w:qFormat/>
    <w:rPr>
      <w:lang w:val="en-US" w:eastAsia="zh-CN" w:bidi="ar-SA"/>
    </w:rPr>
    <w:tblPr/>
  </w:style>
  <w:style w:type="table" w:styleId="785">
    <w:name w:val="List Table 1 Light - Accent 3"/>
    <w:next w:val="785"/>
    <w:link w:val="654"/>
    <w:uiPriority w:val="99"/>
    <w:qFormat/>
    <w:rPr>
      <w:lang w:val="en-US" w:eastAsia="zh-CN" w:bidi="ar-SA"/>
    </w:rPr>
    <w:tblPr/>
  </w:style>
  <w:style w:type="table" w:styleId="786">
    <w:name w:val="List Table 1 Light - Accent 4"/>
    <w:next w:val="786"/>
    <w:link w:val="654"/>
    <w:uiPriority w:val="99"/>
    <w:qFormat/>
    <w:rPr>
      <w:lang w:val="en-US" w:eastAsia="zh-CN" w:bidi="ar-SA"/>
    </w:rPr>
    <w:tblPr/>
  </w:style>
  <w:style w:type="table" w:styleId="787">
    <w:name w:val="List Table 1 Light - Accent 5"/>
    <w:next w:val="787"/>
    <w:link w:val="654"/>
    <w:uiPriority w:val="99"/>
    <w:qFormat/>
    <w:rPr>
      <w:lang w:val="en-US" w:eastAsia="zh-CN" w:bidi="ar-SA"/>
    </w:rPr>
    <w:tblPr/>
  </w:style>
  <w:style w:type="table" w:styleId="788">
    <w:name w:val="List Table 1 Light - Accent 6"/>
    <w:next w:val="788"/>
    <w:link w:val="654"/>
    <w:uiPriority w:val="99"/>
    <w:qFormat/>
    <w:rPr>
      <w:lang w:val="en-US" w:eastAsia="zh-CN" w:bidi="ar-SA"/>
    </w:rPr>
    <w:tblPr/>
  </w:style>
  <w:style w:type="table" w:styleId="789">
    <w:name w:val="List Table 2"/>
    <w:next w:val="789"/>
    <w:link w:val="654"/>
    <w:uiPriority w:val="99"/>
    <w:qFormat/>
    <w:rPr>
      <w:lang w:val="en-US" w:eastAsia="zh-CN" w:bidi="ar-SA"/>
    </w:rPr>
    <w:tblPr/>
  </w:style>
  <w:style w:type="table" w:styleId="790">
    <w:name w:val="List Table 2 - Accent 1"/>
    <w:next w:val="790"/>
    <w:link w:val="654"/>
    <w:uiPriority w:val="99"/>
    <w:qFormat/>
    <w:rPr>
      <w:lang w:val="en-US" w:eastAsia="zh-CN" w:bidi="ar-SA"/>
    </w:rPr>
    <w:tblPr/>
  </w:style>
  <w:style w:type="table" w:styleId="791">
    <w:name w:val="List Table 2 - Accent 2"/>
    <w:next w:val="791"/>
    <w:link w:val="654"/>
    <w:uiPriority w:val="99"/>
    <w:qFormat/>
    <w:rPr>
      <w:lang w:val="en-US" w:eastAsia="zh-CN" w:bidi="ar-SA"/>
    </w:rPr>
    <w:tblPr/>
  </w:style>
  <w:style w:type="table" w:styleId="792">
    <w:name w:val="List Table 2 - Accent 3"/>
    <w:next w:val="792"/>
    <w:link w:val="654"/>
    <w:uiPriority w:val="99"/>
    <w:qFormat/>
    <w:rPr>
      <w:lang w:val="en-US" w:eastAsia="zh-CN" w:bidi="ar-SA"/>
    </w:rPr>
    <w:tblPr/>
  </w:style>
  <w:style w:type="table" w:styleId="793">
    <w:name w:val="List Table 2 - Accent 4"/>
    <w:next w:val="793"/>
    <w:link w:val="654"/>
    <w:uiPriority w:val="99"/>
    <w:qFormat/>
    <w:rPr>
      <w:lang w:val="en-US" w:eastAsia="zh-CN" w:bidi="ar-SA"/>
    </w:rPr>
    <w:tblPr/>
  </w:style>
  <w:style w:type="table" w:styleId="794">
    <w:name w:val="List Table 2 - Accent 5"/>
    <w:next w:val="794"/>
    <w:link w:val="654"/>
    <w:uiPriority w:val="99"/>
    <w:qFormat/>
    <w:rPr>
      <w:lang w:val="en-US" w:eastAsia="zh-CN" w:bidi="ar-SA"/>
    </w:rPr>
    <w:tblPr/>
  </w:style>
  <w:style w:type="table" w:styleId="795">
    <w:name w:val="List Table 2 - Accent 6"/>
    <w:next w:val="795"/>
    <w:link w:val="654"/>
    <w:uiPriority w:val="99"/>
    <w:qFormat/>
    <w:rPr>
      <w:lang w:val="en-US" w:eastAsia="zh-CN" w:bidi="ar-SA"/>
    </w:rPr>
    <w:tblPr/>
  </w:style>
  <w:style w:type="table" w:styleId="796">
    <w:name w:val="List Table 3"/>
    <w:next w:val="796"/>
    <w:link w:val="654"/>
    <w:uiPriority w:val="99"/>
    <w:qFormat/>
    <w:rPr>
      <w:lang w:val="en-US" w:eastAsia="zh-CN" w:bidi="ar-SA"/>
    </w:rPr>
    <w:tblPr/>
  </w:style>
  <w:style w:type="table" w:styleId="797">
    <w:name w:val="List Table 3 - Accent 1"/>
    <w:next w:val="797"/>
    <w:link w:val="654"/>
    <w:uiPriority w:val="99"/>
    <w:qFormat/>
    <w:rPr>
      <w:lang w:val="en-US" w:eastAsia="zh-CN" w:bidi="ar-SA"/>
    </w:rPr>
    <w:tblPr/>
  </w:style>
  <w:style w:type="table" w:styleId="798">
    <w:name w:val="List Table 3 - Accent 2"/>
    <w:next w:val="798"/>
    <w:link w:val="654"/>
    <w:uiPriority w:val="99"/>
    <w:qFormat/>
    <w:rPr>
      <w:lang w:val="en-US" w:eastAsia="zh-CN" w:bidi="ar-SA"/>
    </w:rPr>
    <w:tblPr/>
  </w:style>
  <w:style w:type="table" w:styleId="799">
    <w:name w:val="List Table 3 - Accent 3"/>
    <w:next w:val="799"/>
    <w:link w:val="654"/>
    <w:uiPriority w:val="99"/>
    <w:qFormat/>
    <w:rPr>
      <w:lang w:val="en-US" w:eastAsia="zh-CN" w:bidi="ar-SA"/>
    </w:rPr>
    <w:tblPr/>
  </w:style>
  <w:style w:type="table" w:styleId="800">
    <w:name w:val="List Table 3 - Accent 4"/>
    <w:next w:val="800"/>
    <w:link w:val="654"/>
    <w:uiPriority w:val="99"/>
    <w:qFormat/>
    <w:rPr>
      <w:lang w:val="en-US" w:eastAsia="zh-CN" w:bidi="ar-SA"/>
    </w:rPr>
    <w:tblPr/>
  </w:style>
  <w:style w:type="table" w:styleId="801">
    <w:name w:val="List Table 3 - Accent 5"/>
    <w:next w:val="801"/>
    <w:link w:val="654"/>
    <w:uiPriority w:val="99"/>
    <w:qFormat/>
    <w:rPr>
      <w:lang w:val="en-US" w:eastAsia="zh-CN" w:bidi="ar-SA"/>
    </w:rPr>
    <w:tblPr/>
  </w:style>
  <w:style w:type="table" w:styleId="802">
    <w:name w:val="List Table 3 - Accent 6"/>
    <w:next w:val="802"/>
    <w:link w:val="654"/>
    <w:uiPriority w:val="99"/>
    <w:qFormat/>
    <w:rPr>
      <w:lang w:val="en-US" w:eastAsia="zh-CN" w:bidi="ar-SA"/>
    </w:rPr>
    <w:tblPr/>
  </w:style>
  <w:style w:type="table" w:styleId="803">
    <w:name w:val="List Table 4"/>
    <w:next w:val="803"/>
    <w:link w:val="654"/>
    <w:uiPriority w:val="99"/>
    <w:qFormat/>
    <w:rPr>
      <w:lang w:val="en-US" w:eastAsia="zh-CN" w:bidi="ar-SA"/>
    </w:rPr>
    <w:tblPr/>
  </w:style>
  <w:style w:type="table" w:styleId="804">
    <w:name w:val="List Table 4 - Accent 1"/>
    <w:next w:val="804"/>
    <w:link w:val="654"/>
    <w:uiPriority w:val="99"/>
    <w:qFormat/>
    <w:rPr>
      <w:lang w:val="en-US" w:eastAsia="zh-CN" w:bidi="ar-SA"/>
    </w:rPr>
    <w:tblPr/>
  </w:style>
  <w:style w:type="table" w:styleId="805">
    <w:name w:val="List Table 4 - Accent 2"/>
    <w:next w:val="805"/>
    <w:link w:val="654"/>
    <w:uiPriority w:val="99"/>
    <w:qFormat/>
    <w:rPr>
      <w:lang w:val="en-US" w:eastAsia="zh-CN" w:bidi="ar-SA"/>
    </w:rPr>
    <w:tblPr/>
  </w:style>
  <w:style w:type="table" w:styleId="806">
    <w:name w:val="List Table 4 - Accent 3"/>
    <w:next w:val="806"/>
    <w:link w:val="654"/>
    <w:uiPriority w:val="99"/>
    <w:qFormat/>
    <w:rPr>
      <w:lang w:val="en-US" w:eastAsia="zh-CN" w:bidi="ar-SA"/>
    </w:rPr>
    <w:tblPr/>
  </w:style>
  <w:style w:type="table" w:styleId="807">
    <w:name w:val="List Table 4 - Accent 4"/>
    <w:next w:val="807"/>
    <w:link w:val="654"/>
    <w:uiPriority w:val="99"/>
    <w:qFormat/>
    <w:rPr>
      <w:lang w:val="en-US" w:eastAsia="zh-CN" w:bidi="ar-SA"/>
    </w:rPr>
    <w:tblPr/>
  </w:style>
  <w:style w:type="table" w:styleId="808">
    <w:name w:val="List Table 4 - Accent 5"/>
    <w:next w:val="808"/>
    <w:link w:val="654"/>
    <w:uiPriority w:val="99"/>
    <w:qFormat/>
    <w:rPr>
      <w:lang w:val="en-US" w:eastAsia="zh-CN" w:bidi="ar-SA"/>
    </w:rPr>
    <w:tblPr/>
  </w:style>
  <w:style w:type="table" w:styleId="809">
    <w:name w:val="List Table 4 - Accent 6"/>
    <w:next w:val="809"/>
    <w:link w:val="654"/>
    <w:uiPriority w:val="99"/>
    <w:qFormat/>
    <w:rPr>
      <w:lang w:val="en-US" w:eastAsia="zh-CN" w:bidi="ar-SA"/>
    </w:rPr>
    <w:tblPr/>
  </w:style>
  <w:style w:type="table" w:styleId="810">
    <w:name w:val="List Table 5 Dark"/>
    <w:next w:val="810"/>
    <w:link w:val="654"/>
    <w:uiPriority w:val="99"/>
    <w:qFormat/>
    <w:rPr>
      <w:lang w:val="en-US" w:eastAsia="zh-CN" w:bidi="ar-SA"/>
    </w:rPr>
    <w:tblPr/>
  </w:style>
  <w:style w:type="table" w:styleId="811">
    <w:name w:val="List Table 5 Dark - Accent 1"/>
    <w:next w:val="811"/>
    <w:link w:val="654"/>
    <w:uiPriority w:val="99"/>
    <w:qFormat/>
    <w:rPr>
      <w:lang w:val="en-US" w:eastAsia="zh-CN" w:bidi="ar-SA"/>
    </w:rPr>
    <w:tblPr/>
  </w:style>
  <w:style w:type="table" w:styleId="812">
    <w:name w:val="List Table 5 Dark - Accent 2"/>
    <w:next w:val="812"/>
    <w:link w:val="654"/>
    <w:uiPriority w:val="99"/>
    <w:qFormat/>
    <w:rPr>
      <w:lang w:val="en-US" w:eastAsia="zh-CN" w:bidi="ar-SA"/>
    </w:rPr>
    <w:tblPr/>
  </w:style>
  <w:style w:type="table" w:styleId="813">
    <w:name w:val="List Table 5 Dark - Accent 3"/>
    <w:next w:val="813"/>
    <w:link w:val="654"/>
    <w:uiPriority w:val="99"/>
    <w:qFormat/>
    <w:rPr>
      <w:lang w:val="en-US" w:eastAsia="zh-CN" w:bidi="ar-SA"/>
    </w:rPr>
    <w:tblPr/>
  </w:style>
  <w:style w:type="table" w:styleId="814">
    <w:name w:val="List Table 5 Dark - Accent 4"/>
    <w:next w:val="814"/>
    <w:link w:val="654"/>
    <w:uiPriority w:val="99"/>
    <w:qFormat/>
    <w:rPr>
      <w:lang w:val="en-US" w:eastAsia="zh-CN" w:bidi="ar-SA"/>
    </w:rPr>
    <w:tblPr/>
  </w:style>
  <w:style w:type="table" w:styleId="815">
    <w:name w:val="List Table 5 Dark - Accent 5"/>
    <w:next w:val="815"/>
    <w:link w:val="654"/>
    <w:uiPriority w:val="99"/>
    <w:qFormat/>
    <w:rPr>
      <w:lang w:val="en-US" w:eastAsia="zh-CN" w:bidi="ar-SA"/>
    </w:rPr>
    <w:tblPr/>
  </w:style>
  <w:style w:type="table" w:styleId="816">
    <w:name w:val="List Table 5 Dark - Accent 6"/>
    <w:next w:val="816"/>
    <w:link w:val="654"/>
    <w:uiPriority w:val="99"/>
    <w:qFormat/>
    <w:rPr>
      <w:lang w:val="en-US" w:eastAsia="zh-CN" w:bidi="ar-SA"/>
    </w:rPr>
    <w:tblPr/>
  </w:style>
  <w:style w:type="table" w:styleId="817">
    <w:name w:val="List Table 6 Colorful"/>
    <w:next w:val="817"/>
    <w:link w:val="654"/>
    <w:uiPriority w:val="99"/>
    <w:qFormat/>
    <w:rPr>
      <w:lang w:val="en-US" w:eastAsia="zh-CN" w:bidi="ar-SA"/>
    </w:rPr>
    <w:tblPr/>
  </w:style>
  <w:style w:type="table" w:styleId="818">
    <w:name w:val="List Table 6 Colorful - Accent 1"/>
    <w:next w:val="818"/>
    <w:link w:val="654"/>
    <w:uiPriority w:val="99"/>
    <w:qFormat/>
    <w:rPr>
      <w:lang w:val="en-US" w:eastAsia="zh-CN" w:bidi="ar-SA"/>
    </w:rPr>
    <w:tblPr/>
  </w:style>
  <w:style w:type="table" w:styleId="819">
    <w:name w:val="List Table 6 Colorful - Accent 2"/>
    <w:next w:val="819"/>
    <w:link w:val="654"/>
    <w:uiPriority w:val="99"/>
    <w:qFormat/>
    <w:rPr>
      <w:lang w:val="en-US" w:eastAsia="zh-CN" w:bidi="ar-SA"/>
    </w:rPr>
    <w:tblPr/>
  </w:style>
  <w:style w:type="table" w:styleId="820">
    <w:name w:val="List Table 6 Colorful - Accent 3"/>
    <w:next w:val="820"/>
    <w:link w:val="654"/>
    <w:uiPriority w:val="99"/>
    <w:qFormat/>
    <w:rPr>
      <w:lang w:val="en-US" w:eastAsia="zh-CN" w:bidi="ar-SA"/>
    </w:rPr>
    <w:tblPr/>
  </w:style>
  <w:style w:type="table" w:styleId="821">
    <w:name w:val="List Table 6 Colorful - Accent 4"/>
    <w:next w:val="821"/>
    <w:link w:val="654"/>
    <w:uiPriority w:val="99"/>
    <w:qFormat/>
    <w:rPr>
      <w:lang w:val="en-US" w:eastAsia="zh-CN" w:bidi="ar-SA"/>
    </w:rPr>
    <w:tblPr/>
  </w:style>
  <w:style w:type="table" w:styleId="822">
    <w:name w:val="List Table 6 Colorful - Accent 5"/>
    <w:next w:val="822"/>
    <w:link w:val="654"/>
    <w:uiPriority w:val="99"/>
    <w:qFormat/>
    <w:rPr>
      <w:lang w:val="en-US" w:eastAsia="zh-CN" w:bidi="ar-SA"/>
    </w:rPr>
    <w:tblPr/>
  </w:style>
  <w:style w:type="table" w:styleId="823">
    <w:name w:val="List Table 6 Colorful - Accent 6"/>
    <w:next w:val="823"/>
    <w:link w:val="654"/>
    <w:uiPriority w:val="99"/>
    <w:qFormat/>
    <w:rPr>
      <w:lang w:val="en-US" w:eastAsia="zh-CN" w:bidi="ar-SA"/>
    </w:rPr>
    <w:tblPr/>
  </w:style>
  <w:style w:type="table" w:styleId="824">
    <w:name w:val="List Table 7 Colorful"/>
    <w:next w:val="824"/>
    <w:link w:val="654"/>
    <w:uiPriority w:val="99"/>
    <w:qFormat/>
    <w:rPr>
      <w:lang w:val="en-US" w:eastAsia="zh-CN" w:bidi="ar-SA"/>
    </w:rPr>
    <w:tblPr/>
  </w:style>
  <w:style w:type="table" w:styleId="825">
    <w:name w:val="List Table 7 Colorful - Accent 1"/>
    <w:next w:val="825"/>
    <w:link w:val="654"/>
    <w:uiPriority w:val="99"/>
    <w:qFormat/>
    <w:rPr>
      <w:lang w:val="en-US" w:eastAsia="zh-CN" w:bidi="ar-SA"/>
    </w:rPr>
    <w:tblPr/>
  </w:style>
  <w:style w:type="table" w:styleId="826">
    <w:name w:val="List Table 7 Colorful - Accent 2"/>
    <w:next w:val="826"/>
    <w:link w:val="654"/>
    <w:uiPriority w:val="99"/>
    <w:qFormat/>
    <w:rPr>
      <w:lang w:val="en-US" w:eastAsia="zh-CN" w:bidi="ar-SA"/>
    </w:rPr>
    <w:tblPr/>
  </w:style>
  <w:style w:type="table" w:styleId="827">
    <w:name w:val="List Table 7 Colorful - Accent 3"/>
    <w:next w:val="827"/>
    <w:link w:val="654"/>
    <w:uiPriority w:val="99"/>
    <w:qFormat/>
    <w:rPr>
      <w:lang w:val="en-US" w:eastAsia="zh-CN" w:bidi="ar-SA"/>
    </w:rPr>
    <w:tblPr/>
  </w:style>
  <w:style w:type="table" w:styleId="828">
    <w:name w:val="List Table 7 Colorful - Accent 4"/>
    <w:next w:val="828"/>
    <w:link w:val="654"/>
    <w:uiPriority w:val="99"/>
    <w:qFormat/>
    <w:rPr>
      <w:lang w:val="en-US" w:eastAsia="zh-CN" w:bidi="ar-SA"/>
    </w:rPr>
    <w:tblPr/>
  </w:style>
  <w:style w:type="table" w:styleId="829">
    <w:name w:val="List Table 7 Colorful - Accent 5"/>
    <w:next w:val="829"/>
    <w:link w:val="654"/>
    <w:uiPriority w:val="99"/>
    <w:qFormat/>
    <w:rPr>
      <w:lang w:val="en-US" w:eastAsia="zh-CN" w:bidi="ar-SA"/>
    </w:rPr>
    <w:tblPr/>
  </w:style>
  <w:style w:type="table" w:styleId="830">
    <w:name w:val="List Table 7 Colorful - Accent 6"/>
    <w:next w:val="830"/>
    <w:link w:val="654"/>
    <w:uiPriority w:val="99"/>
    <w:qFormat/>
    <w:rPr>
      <w:lang w:val="en-US" w:eastAsia="zh-CN" w:bidi="ar-SA"/>
    </w:rPr>
    <w:tblPr/>
  </w:style>
  <w:style w:type="table" w:styleId="831">
    <w:name w:val="Lined - Accent"/>
    <w:next w:val="831"/>
    <w:link w:val="654"/>
    <w:uiPriority w:val="99"/>
    <w:qFormat/>
    <w:rPr>
      <w:color w:val="404040"/>
      <w:lang w:val="en-US" w:eastAsia="zh-CN" w:bidi="ar-SA"/>
    </w:rPr>
    <w:tblPr/>
  </w:style>
  <w:style w:type="table" w:styleId="832">
    <w:name w:val="Lined - Accent 1"/>
    <w:next w:val="832"/>
    <w:link w:val="654"/>
    <w:uiPriority w:val="99"/>
    <w:qFormat/>
    <w:rPr>
      <w:color w:val="404040"/>
      <w:lang w:val="en-US" w:eastAsia="zh-CN" w:bidi="ar-SA"/>
    </w:rPr>
    <w:tblPr/>
  </w:style>
  <w:style w:type="table" w:styleId="833">
    <w:name w:val="Lined - Accent 2"/>
    <w:next w:val="833"/>
    <w:link w:val="654"/>
    <w:uiPriority w:val="99"/>
    <w:qFormat/>
    <w:rPr>
      <w:color w:val="404040"/>
      <w:lang w:val="en-US" w:eastAsia="zh-CN" w:bidi="ar-SA"/>
    </w:rPr>
    <w:tblPr/>
  </w:style>
  <w:style w:type="table" w:styleId="834">
    <w:name w:val="Lined - Accent 3"/>
    <w:next w:val="834"/>
    <w:link w:val="654"/>
    <w:uiPriority w:val="99"/>
    <w:qFormat/>
    <w:rPr>
      <w:color w:val="404040"/>
      <w:lang w:val="en-US" w:eastAsia="zh-CN" w:bidi="ar-SA"/>
    </w:rPr>
    <w:tblPr/>
  </w:style>
  <w:style w:type="table" w:styleId="835">
    <w:name w:val="Lined - Accent 4"/>
    <w:next w:val="835"/>
    <w:link w:val="654"/>
    <w:uiPriority w:val="99"/>
    <w:qFormat/>
    <w:rPr>
      <w:color w:val="404040"/>
      <w:lang w:val="en-US" w:eastAsia="zh-CN" w:bidi="ar-SA"/>
    </w:rPr>
    <w:tblPr/>
  </w:style>
  <w:style w:type="table" w:styleId="836">
    <w:name w:val="Lined - Accent 5"/>
    <w:next w:val="836"/>
    <w:link w:val="654"/>
    <w:uiPriority w:val="99"/>
    <w:qFormat/>
    <w:rPr>
      <w:color w:val="404040"/>
      <w:lang w:val="en-US" w:eastAsia="zh-CN" w:bidi="ar-SA"/>
    </w:rPr>
    <w:tblPr/>
  </w:style>
  <w:style w:type="table" w:styleId="837">
    <w:name w:val="Lined - Accent 6"/>
    <w:next w:val="837"/>
    <w:link w:val="654"/>
    <w:uiPriority w:val="99"/>
    <w:qFormat/>
    <w:rPr>
      <w:color w:val="404040"/>
      <w:lang w:val="en-US" w:eastAsia="zh-CN" w:bidi="ar-SA"/>
    </w:rPr>
    <w:tblPr/>
  </w:style>
  <w:style w:type="table" w:styleId="838">
    <w:name w:val="Bordered &amp; Lined - Accent"/>
    <w:next w:val="838"/>
    <w:link w:val="654"/>
    <w:uiPriority w:val="99"/>
    <w:qFormat/>
    <w:rPr>
      <w:color w:val="404040"/>
      <w:lang w:val="en-US" w:eastAsia="zh-CN" w:bidi="ar-SA"/>
    </w:rPr>
    <w:tblPr/>
  </w:style>
  <w:style w:type="table" w:styleId="839">
    <w:name w:val="Bordered &amp; Lined - Accent 1"/>
    <w:next w:val="839"/>
    <w:link w:val="654"/>
    <w:uiPriority w:val="99"/>
    <w:qFormat/>
    <w:rPr>
      <w:color w:val="404040"/>
      <w:lang w:val="en-US" w:eastAsia="zh-CN" w:bidi="ar-SA"/>
    </w:rPr>
    <w:tblPr/>
  </w:style>
  <w:style w:type="table" w:styleId="840">
    <w:name w:val="Bordered &amp; Lined - Accent 2"/>
    <w:next w:val="840"/>
    <w:link w:val="654"/>
    <w:uiPriority w:val="99"/>
    <w:qFormat/>
    <w:rPr>
      <w:color w:val="404040"/>
      <w:lang w:val="en-US" w:eastAsia="zh-CN" w:bidi="ar-SA"/>
    </w:rPr>
    <w:tblPr/>
  </w:style>
  <w:style w:type="table" w:styleId="841">
    <w:name w:val="Bordered &amp; Lined - Accent 3"/>
    <w:next w:val="841"/>
    <w:link w:val="654"/>
    <w:uiPriority w:val="99"/>
    <w:qFormat/>
    <w:rPr>
      <w:color w:val="404040"/>
      <w:lang w:val="en-US" w:eastAsia="zh-CN" w:bidi="ar-SA"/>
    </w:rPr>
    <w:tblPr/>
  </w:style>
  <w:style w:type="table" w:styleId="842">
    <w:name w:val="Bordered &amp; Lined - Accent 4"/>
    <w:next w:val="842"/>
    <w:link w:val="654"/>
    <w:uiPriority w:val="99"/>
    <w:qFormat/>
    <w:rPr>
      <w:color w:val="404040"/>
      <w:lang w:val="en-US" w:eastAsia="zh-CN" w:bidi="ar-SA"/>
    </w:rPr>
    <w:tblPr/>
  </w:style>
  <w:style w:type="table" w:styleId="843">
    <w:name w:val="Bordered &amp; Lined - Accent 5"/>
    <w:next w:val="843"/>
    <w:link w:val="654"/>
    <w:uiPriority w:val="99"/>
    <w:qFormat/>
    <w:rPr>
      <w:color w:val="404040"/>
      <w:lang w:val="en-US" w:eastAsia="zh-CN" w:bidi="ar-SA"/>
    </w:rPr>
    <w:tblPr/>
  </w:style>
  <w:style w:type="table" w:styleId="844">
    <w:name w:val="Bordered &amp; Lined - Accent 6"/>
    <w:next w:val="844"/>
    <w:link w:val="654"/>
    <w:uiPriority w:val="99"/>
    <w:qFormat/>
    <w:rPr>
      <w:color w:val="404040"/>
      <w:lang w:val="en-US" w:eastAsia="zh-CN" w:bidi="ar-SA"/>
    </w:rPr>
    <w:tblPr/>
  </w:style>
  <w:style w:type="table" w:styleId="845">
    <w:name w:val="Bordered"/>
    <w:next w:val="845"/>
    <w:link w:val="654"/>
    <w:uiPriority w:val="99"/>
    <w:qFormat/>
    <w:rPr>
      <w:lang w:val="en-US" w:eastAsia="zh-CN" w:bidi="ar-SA"/>
    </w:rPr>
    <w:tblPr/>
  </w:style>
  <w:style w:type="table" w:styleId="846">
    <w:name w:val="Bordered - Accent 1"/>
    <w:next w:val="846"/>
    <w:link w:val="654"/>
    <w:uiPriority w:val="99"/>
    <w:qFormat/>
    <w:rPr>
      <w:lang w:val="en-US" w:eastAsia="zh-CN" w:bidi="ar-SA"/>
    </w:rPr>
    <w:tblPr/>
  </w:style>
  <w:style w:type="table" w:styleId="847">
    <w:name w:val="Bordered - Accent 2"/>
    <w:next w:val="847"/>
    <w:link w:val="654"/>
    <w:uiPriority w:val="99"/>
    <w:qFormat/>
    <w:rPr>
      <w:lang w:val="en-US" w:eastAsia="zh-CN" w:bidi="ar-SA"/>
    </w:rPr>
    <w:tblPr/>
  </w:style>
  <w:style w:type="table" w:styleId="848">
    <w:name w:val="Bordered - Accent 3"/>
    <w:next w:val="848"/>
    <w:link w:val="654"/>
    <w:uiPriority w:val="99"/>
    <w:qFormat/>
    <w:rPr>
      <w:lang w:val="en-US" w:eastAsia="zh-CN" w:bidi="ar-SA"/>
    </w:rPr>
    <w:tblPr/>
  </w:style>
  <w:style w:type="table" w:styleId="849">
    <w:name w:val="Bordered - Accent 4"/>
    <w:next w:val="849"/>
    <w:link w:val="654"/>
    <w:uiPriority w:val="99"/>
    <w:qFormat/>
    <w:rPr>
      <w:lang w:val="en-US" w:eastAsia="zh-CN" w:bidi="ar-SA"/>
    </w:rPr>
    <w:tblPr/>
  </w:style>
  <w:style w:type="table" w:styleId="850">
    <w:name w:val="Bordered - Accent 5"/>
    <w:next w:val="850"/>
    <w:link w:val="654"/>
    <w:uiPriority w:val="99"/>
    <w:qFormat/>
    <w:rPr>
      <w:lang w:val="en-US" w:eastAsia="zh-CN" w:bidi="ar-SA"/>
    </w:rPr>
    <w:tblPr/>
  </w:style>
  <w:style w:type="table" w:styleId="851">
    <w:name w:val="Bordered - Accent 6"/>
    <w:next w:val="851"/>
    <w:link w:val="654"/>
    <w:uiPriority w:val="99"/>
    <w:qFormat/>
    <w:rPr>
      <w:lang w:val="en-US" w:eastAsia="zh-CN" w:bidi="ar-SA"/>
    </w:rPr>
    <w:tblPr/>
  </w:style>
  <w:style w:type="paragraph" w:styleId="852">
    <w:name w:val="TOC Heading"/>
    <w:next w:val="852"/>
    <w:link w:val="654"/>
    <w:uiPriority w:val="39"/>
    <w:unhideWhenUsed/>
    <w:qFormat/>
    <w:rPr>
      <w:lang w:val="en-US" w:eastAsia="zh-CN" w:bidi="ar-SA"/>
    </w:rPr>
  </w:style>
  <w:style w:type="paragraph" w:styleId="853">
    <w:name w:val="标题 11"/>
    <w:basedOn w:val="654"/>
    <w:next w:val="654"/>
    <w:link w:val="854"/>
    <w:qFormat/>
    <w:pPr>
      <w:jc w:val="center"/>
      <w:keepNext/>
      <w:outlineLvl w:val="0"/>
    </w:pPr>
    <w:rPr>
      <w:rFonts w:ascii="楷体_GB2312" w:eastAsia="楷体_GB2312"/>
      <w:sz w:val="28"/>
      <w:szCs w:val="28"/>
    </w:rPr>
  </w:style>
  <w:style w:type="character" w:styleId="854">
    <w:name w:val="标题 1 Char"/>
    <w:next w:val="854"/>
    <w:link w:val="853"/>
    <w:qFormat/>
    <w:rPr>
      <w:rFonts w:ascii="楷体_GB2312" w:hAnsi="Times New Roman" w:eastAsia="楷体_GB2312" w:cs="Times New Roman"/>
      <w:sz w:val="28"/>
      <w:szCs w:val="28"/>
    </w:rPr>
  </w:style>
  <w:style w:type="paragraph" w:styleId="855">
    <w:name w:val="标题 21"/>
    <w:basedOn w:val="654"/>
    <w:next w:val="857"/>
    <w:link w:val="856"/>
    <w:qFormat/>
    <w:pPr>
      <w:jc w:val="center"/>
      <w:keepLines/>
      <w:keepNext/>
      <w:spacing w:before="260" w:after="260" w:line="416" w:lineRule="auto"/>
      <w:outlineLvl w:val="1"/>
    </w:pPr>
    <w:rPr>
      <w:rFonts w:ascii="Arial" w:hAnsi="Arial" w:eastAsia="幼圆"/>
      <w:b/>
      <w:bCs/>
      <w:sz w:val="44"/>
      <w:szCs w:val="44"/>
    </w:rPr>
  </w:style>
  <w:style w:type="character" w:styleId="856">
    <w:name w:val="标题 2 Char"/>
    <w:next w:val="856"/>
    <w:link w:val="855"/>
    <w:qFormat/>
    <w:rPr>
      <w:rFonts w:ascii="Arial" w:hAnsi="Arial" w:eastAsia="幼圆" w:cs="Arial"/>
      <w:b/>
      <w:bCs/>
      <w:sz w:val="44"/>
      <w:szCs w:val="44"/>
    </w:rPr>
  </w:style>
  <w:style w:type="paragraph" w:styleId="857">
    <w:name w:val="正文缩进11"/>
    <w:basedOn w:val="654"/>
    <w:next w:val="857"/>
    <w:link w:val="858"/>
    <w:qFormat/>
    <w:pPr>
      <w:ind w:firstLine="420"/>
    </w:pPr>
    <w:rPr>
      <w:sz w:val="20"/>
    </w:rPr>
  </w:style>
  <w:style w:type="character" w:styleId="858">
    <w:name w:val="正文缩进 Char"/>
    <w:next w:val="858"/>
    <w:link w:val="857"/>
    <w:qFormat/>
    <w:rPr>
      <w:rFonts w:ascii="Times New Roman" w:hAnsi="Times New Roman" w:eastAsia="宋体" w:cs="Times New Roman"/>
      <w:szCs w:val="21"/>
    </w:rPr>
  </w:style>
  <w:style w:type="paragraph" w:styleId="859">
    <w:name w:val="标题 311"/>
    <w:basedOn w:val="654"/>
    <w:next w:val="857"/>
    <w:link w:val="860"/>
    <w:qFormat/>
    <w:pPr>
      <w:keepLines/>
      <w:keepNext/>
      <w:spacing w:before="260" w:after="260" w:line="416" w:lineRule="auto"/>
      <w:outlineLvl w:val="2"/>
    </w:pPr>
    <w:rPr>
      <w:b/>
      <w:bCs/>
      <w:sz w:val="32"/>
      <w:szCs w:val="32"/>
    </w:rPr>
  </w:style>
  <w:style w:type="character" w:styleId="860">
    <w:name w:val="标题 3 Char"/>
    <w:next w:val="860"/>
    <w:link w:val="859"/>
    <w:qFormat/>
    <w:rPr>
      <w:rFonts w:ascii="Times New Roman" w:hAnsi="Times New Roman" w:eastAsia="宋体" w:cs="Times New Roman"/>
      <w:b/>
      <w:bCs/>
      <w:sz w:val="32"/>
      <w:szCs w:val="32"/>
    </w:rPr>
  </w:style>
  <w:style w:type="paragraph" w:styleId="861">
    <w:name w:val="标题 41"/>
    <w:basedOn w:val="654"/>
    <w:next w:val="857"/>
    <w:link w:val="862"/>
    <w:qFormat/>
    <w:pPr>
      <w:keepLines/>
      <w:keepNext/>
      <w:spacing w:before="280" w:after="290" w:line="376" w:lineRule="auto"/>
      <w:outlineLvl w:val="3"/>
    </w:pPr>
    <w:rPr>
      <w:rFonts w:ascii="Arial" w:hAnsi="Arial" w:eastAsia="黑体"/>
      <w:b/>
      <w:bCs/>
      <w:sz w:val="28"/>
      <w:szCs w:val="28"/>
    </w:rPr>
  </w:style>
  <w:style w:type="character" w:styleId="862">
    <w:name w:val="标题 4 Char"/>
    <w:next w:val="862"/>
    <w:link w:val="861"/>
    <w:qFormat/>
    <w:rPr>
      <w:rFonts w:ascii="Arial" w:hAnsi="Arial" w:eastAsia="黑体" w:cs="Arial"/>
      <w:b/>
      <w:bCs/>
      <w:sz w:val="28"/>
      <w:szCs w:val="28"/>
    </w:rPr>
  </w:style>
  <w:style w:type="paragraph" w:styleId="863">
    <w:name w:val="标题 51"/>
    <w:basedOn w:val="654"/>
    <w:next w:val="857"/>
    <w:link w:val="864"/>
    <w:qFormat/>
    <w:pPr>
      <w:keepNext/>
      <w:outlineLvl w:val="4"/>
    </w:pPr>
    <w:rPr>
      <w:rFonts w:ascii="宋体"/>
      <w:color w:val="000000"/>
      <w:sz w:val="28"/>
      <w:szCs w:val="28"/>
    </w:rPr>
  </w:style>
  <w:style w:type="character" w:styleId="864">
    <w:name w:val="标题 5 Char"/>
    <w:next w:val="864"/>
    <w:link w:val="863"/>
    <w:qFormat/>
    <w:rPr>
      <w:rFonts w:ascii="宋体" w:hAnsi="Times New Roman" w:eastAsia="宋体" w:cs="Times New Roman"/>
      <w:color w:val="000000"/>
      <w:sz w:val="28"/>
      <w:szCs w:val="28"/>
    </w:rPr>
  </w:style>
  <w:style w:type="paragraph" w:styleId="865">
    <w:name w:val="标题 61"/>
    <w:basedOn w:val="654"/>
    <w:next w:val="654"/>
    <w:link w:val="866"/>
    <w:qFormat/>
    <w:pPr>
      <w:numPr>
        <w:ilvl w:val="5"/>
        <w:numId w:val="1"/>
      </w:numPr>
      <w:keepLines/>
      <w:keepNext/>
      <w:spacing w:before="240" w:after="64" w:line="320" w:lineRule="auto"/>
      <w:outlineLvl w:val="5"/>
    </w:pPr>
    <w:rPr>
      <w:rFonts w:ascii="Arial" w:hAnsi="Arial" w:eastAsia="黑体"/>
      <w:b/>
      <w:bCs/>
      <w:sz w:val="24"/>
      <w:szCs w:val="24"/>
    </w:rPr>
  </w:style>
  <w:style w:type="character" w:styleId="866">
    <w:name w:val="标题 6 Char"/>
    <w:next w:val="866"/>
    <w:link w:val="865"/>
    <w:qFormat/>
    <w:rPr>
      <w:rFonts w:ascii="Arial" w:hAnsi="Arial" w:eastAsia="黑体" w:cs="Times New Roman"/>
      <w:b/>
      <w:bCs/>
      <w:sz w:val="24"/>
      <w:szCs w:val="24"/>
    </w:rPr>
  </w:style>
  <w:style w:type="paragraph" w:styleId="867">
    <w:name w:val="标题 71"/>
    <w:basedOn w:val="654"/>
    <w:next w:val="654"/>
    <w:link w:val="868"/>
    <w:qFormat/>
    <w:pPr>
      <w:numPr>
        <w:ilvl w:val="6"/>
        <w:numId w:val="1"/>
      </w:numPr>
      <w:keepLines/>
      <w:keepNext/>
      <w:spacing w:before="240" w:after="64" w:line="320" w:lineRule="auto"/>
      <w:outlineLvl w:val="6"/>
    </w:pPr>
    <w:rPr>
      <w:b/>
      <w:bCs/>
      <w:sz w:val="24"/>
      <w:szCs w:val="24"/>
    </w:rPr>
  </w:style>
  <w:style w:type="character" w:styleId="868">
    <w:name w:val="标题 7 Char"/>
    <w:next w:val="868"/>
    <w:link w:val="867"/>
    <w:qFormat/>
    <w:rPr>
      <w:rFonts w:ascii="Times New Roman" w:hAnsi="Times New Roman" w:eastAsia="宋体" w:cs="Times New Roman"/>
      <w:b/>
      <w:bCs/>
      <w:sz w:val="24"/>
      <w:szCs w:val="24"/>
    </w:rPr>
  </w:style>
  <w:style w:type="paragraph" w:styleId="869">
    <w:name w:val="标题 81"/>
    <w:basedOn w:val="654"/>
    <w:next w:val="654"/>
    <w:link w:val="870"/>
    <w:qFormat/>
    <w:pPr>
      <w:numPr>
        <w:ilvl w:val="7"/>
        <w:numId w:val="1"/>
      </w:numPr>
      <w:keepLines/>
      <w:keepNext/>
      <w:spacing w:before="240" w:after="64" w:line="320" w:lineRule="auto"/>
      <w:outlineLvl w:val="7"/>
    </w:pPr>
    <w:rPr>
      <w:rFonts w:ascii="Arial" w:hAnsi="Arial" w:eastAsia="黑体"/>
      <w:sz w:val="24"/>
      <w:szCs w:val="24"/>
    </w:rPr>
  </w:style>
  <w:style w:type="character" w:styleId="870">
    <w:name w:val="标题 8 Char"/>
    <w:next w:val="870"/>
    <w:link w:val="869"/>
    <w:qFormat/>
    <w:rPr>
      <w:rFonts w:ascii="Arial" w:hAnsi="Arial" w:eastAsia="黑体" w:cs="Times New Roman"/>
      <w:sz w:val="24"/>
      <w:szCs w:val="24"/>
    </w:rPr>
  </w:style>
  <w:style w:type="paragraph" w:styleId="871">
    <w:name w:val="标题 91"/>
    <w:basedOn w:val="654"/>
    <w:next w:val="654"/>
    <w:link w:val="872"/>
    <w:qFormat/>
    <w:pPr>
      <w:numPr>
        <w:ilvl w:val="8"/>
        <w:numId w:val="1"/>
      </w:numPr>
      <w:keepLines/>
      <w:keepNext/>
      <w:spacing w:before="240" w:after="64" w:line="320" w:lineRule="auto"/>
      <w:outlineLvl w:val="8"/>
    </w:pPr>
    <w:rPr>
      <w:rFonts w:ascii="Arial" w:hAnsi="Arial" w:eastAsia="黑体"/>
      <w:sz w:val="20"/>
    </w:rPr>
  </w:style>
  <w:style w:type="character" w:styleId="872">
    <w:name w:val="标题 9 Char"/>
    <w:next w:val="872"/>
    <w:link w:val="871"/>
    <w:qFormat/>
    <w:rPr>
      <w:rFonts w:ascii="Arial" w:hAnsi="Arial" w:eastAsia="黑体" w:cs="Times New Roman"/>
      <w:szCs w:val="21"/>
    </w:rPr>
  </w:style>
  <w:style w:type="character" w:styleId="873">
    <w:name w:val="默认段落字体1"/>
    <w:next w:val="873"/>
    <w:link w:val="654"/>
    <w:uiPriority w:val="1"/>
    <w:unhideWhenUsed/>
    <w:qFormat/>
  </w:style>
  <w:style w:type="table" w:styleId="874">
    <w:name w:val="普通表格11"/>
    <w:next w:val="874"/>
    <w:link w:val="654"/>
    <w:uiPriority w:val="99"/>
    <w:unhideWhenUsed/>
    <w:qFormat/>
    <w:rPr>
      <w:lang w:val="en-US" w:eastAsia="zh-CN" w:bidi="ar-SA"/>
    </w:rPr>
    <w:tblPr/>
  </w:style>
  <w:style w:type="paragraph" w:styleId="875">
    <w:name w:val="列表 31"/>
    <w:basedOn w:val="654"/>
    <w:next w:val="875"/>
    <w:link w:val="654"/>
    <w:qFormat/>
    <w:pPr>
      <w:ind w:left="100" w:hanging="200"/>
    </w:pPr>
  </w:style>
  <w:style w:type="paragraph" w:styleId="876">
    <w:name w:val="目录 71"/>
    <w:basedOn w:val="654"/>
    <w:next w:val="654"/>
    <w:link w:val="654"/>
    <w:semiHidden/>
    <w:qFormat/>
    <w:pPr>
      <w:ind w:left="1260"/>
      <w:jc w:val="left"/>
    </w:pPr>
  </w:style>
  <w:style w:type="paragraph" w:styleId="877">
    <w:name w:val="文档结构图1"/>
    <w:basedOn w:val="654"/>
    <w:next w:val="877"/>
    <w:link w:val="878"/>
    <w:semiHidden/>
    <w:qFormat/>
    <w:pPr>
      <w:shd w:val="clear" w:color="auto" w:fill="000080"/>
    </w:pPr>
    <w:rPr>
      <w:sz w:val="20"/>
    </w:rPr>
  </w:style>
  <w:style w:type="character" w:styleId="878">
    <w:name w:val="文档结构图 Char"/>
    <w:next w:val="878"/>
    <w:link w:val="877"/>
    <w:semiHidden/>
    <w:qFormat/>
    <w:rPr>
      <w:rFonts w:ascii="Times New Roman" w:hAnsi="Times New Roman" w:eastAsia="宋体" w:cs="Times New Roman"/>
      <w:szCs w:val="21"/>
      <w:shd w:val="clear" w:color="auto" w:fill="000080"/>
    </w:rPr>
  </w:style>
  <w:style w:type="paragraph" w:styleId="879">
    <w:name w:val="批注文字1"/>
    <w:basedOn w:val="654"/>
    <w:next w:val="879"/>
    <w:link w:val="880"/>
    <w:semiHidden/>
    <w:qFormat/>
    <w:pPr>
      <w:jc w:val="left"/>
    </w:pPr>
    <w:rPr>
      <w:sz w:val="20"/>
    </w:rPr>
  </w:style>
  <w:style w:type="character" w:styleId="880">
    <w:name w:val="批注文字 Char"/>
    <w:next w:val="880"/>
    <w:link w:val="879"/>
    <w:semiHidden/>
    <w:qFormat/>
    <w:rPr>
      <w:rFonts w:ascii="Times New Roman" w:hAnsi="Times New Roman" w:eastAsia="宋体" w:cs="Times New Roman"/>
      <w:szCs w:val="21"/>
    </w:rPr>
  </w:style>
  <w:style w:type="paragraph" w:styleId="881">
    <w:name w:val="正文文本 31"/>
    <w:basedOn w:val="654"/>
    <w:next w:val="881"/>
    <w:link w:val="882"/>
    <w:qFormat/>
    <w:rPr>
      <w:rFonts w:ascii="仿宋_GB2312" w:hAnsi="Arial" w:eastAsia="仿宋_GB2312"/>
      <w:sz w:val="32"/>
      <w:szCs w:val="32"/>
    </w:rPr>
  </w:style>
  <w:style w:type="character" w:styleId="882">
    <w:name w:val="正文文本 3 Char"/>
    <w:next w:val="882"/>
    <w:link w:val="881"/>
    <w:qFormat/>
    <w:rPr>
      <w:rFonts w:ascii="仿宋_GB2312" w:hAnsi="Arial" w:eastAsia="仿宋_GB2312" w:cs="Times New Roman"/>
      <w:sz w:val="32"/>
      <w:szCs w:val="32"/>
    </w:rPr>
  </w:style>
  <w:style w:type="paragraph" w:styleId="883">
    <w:name w:val="正文文本11"/>
    <w:basedOn w:val="654"/>
    <w:next w:val="883"/>
    <w:link w:val="884"/>
    <w:qFormat/>
    <w:rPr>
      <w:rFonts w:ascii="楷体_GB2312" w:hAnsi="Arial" w:eastAsia="楷体_GB2312"/>
      <w:sz w:val="28"/>
      <w:szCs w:val="28"/>
    </w:rPr>
  </w:style>
  <w:style w:type="character" w:styleId="884">
    <w:name w:val="正文文本 Char"/>
    <w:next w:val="884"/>
    <w:link w:val="883"/>
    <w:qFormat/>
    <w:rPr>
      <w:rFonts w:ascii="楷体_GB2312" w:hAnsi="Arial" w:eastAsia="楷体_GB2312" w:cs="Times New Roman"/>
      <w:sz w:val="28"/>
      <w:szCs w:val="28"/>
    </w:rPr>
  </w:style>
  <w:style w:type="paragraph" w:styleId="885">
    <w:name w:val="正文文本缩进1"/>
    <w:basedOn w:val="654"/>
    <w:next w:val="885"/>
    <w:link w:val="886"/>
    <w:qFormat/>
    <w:pPr>
      <w:ind w:firstLine="645"/>
    </w:pPr>
    <w:rPr>
      <w:rFonts w:ascii="楷体_GB2312" w:eastAsia="楷体_GB2312"/>
      <w:sz w:val="32"/>
      <w:szCs w:val="32"/>
    </w:rPr>
  </w:style>
  <w:style w:type="character" w:styleId="886">
    <w:name w:val="正文文本缩进 Char"/>
    <w:next w:val="886"/>
    <w:link w:val="885"/>
    <w:qFormat/>
    <w:rPr>
      <w:rFonts w:ascii="楷体_GB2312" w:hAnsi="Times New Roman" w:eastAsia="楷体_GB2312" w:cs="Times New Roman"/>
      <w:sz w:val="32"/>
      <w:szCs w:val="32"/>
    </w:rPr>
  </w:style>
  <w:style w:type="paragraph" w:styleId="887">
    <w:name w:val="列表 21"/>
    <w:basedOn w:val="654"/>
    <w:next w:val="887"/>
    <w:link w:val="654"/>
    <w:qFormat/>
    <w:pPr>
      <w:ind w:left="100" w:hanging="200"/>
    </w:pPr>
  </w:style>
  <w:style w:type="paragraph" w:styleId="888">
    <w:name w:val="目录 51"/>
    <w:basedOn w:val="654"/>
    <w:next w:val="654"/>
    <w:link w:val="654"/>
    <w:semiHidden/>
    <w:qFormat/>
    <w:pPr>
      <w:ind w:left="840"/>
      <w:jc w:val="left"/>
    </w:pPr>
  </w:style>
  <w:style w:type="paragraph" w:styleId="889">
    <w:name w:val="目录 31"/>
    <w:basedOn w:val="654"/>
    <w:next w:val="654"/>
    <w:link w:val="654"/>
    <w:semiHidden/>
    <w:qFormat/>
    <w:pPr>
      <w:ind w:left="420"/>
      <w:jc w:val="left"/>
    </w:pPr>
    <w:rPr>
      <w:i/>
      <w:iCs/>
      <w:szCs w:val="24"/>
    </w:rPr>
  </w:style>
  <w:style w:type="paragraph" w:styleId="890">
    <w:name w:val="纯文本1"/>
    <w:basedOn w:val="654"/>
    <w:next w:val="890"/>
    <w:link w:val="891"/>
    <w:qFormat/>
    <w:rPr>
      <w:rFonts w:ascii="宋体" w:hAnsi="Courier New"/>
      <w:sz w:val="20"/>
    </w:rPr>
  </w:style>
  <w:style w:type="character" w:styleId="891">
    <w:name w:val="纯文本 Char"/>
    <w:next w:val="891"/>
    <w:link w:val="890"/>
    <w:qFormat/>
    <w:rPr>
      <w:rFonts w:ascii="宋体" w:hAnsi="Courier New" w:eastAsia="宋体" w:cs="Courier New"/>
      <w:szCs w:val="21"/>
    </w:rPr>
  </w:style>
  <w:style w:type="paragraph" w:styleId="892">
    <w:name w:val="目录 81"/>
    <w:basedOn w:val="654"/>
    <w:next w:val="654"/>
    <w:link w:val="654"/>
    <w:semiHidden/>
    <w:qFormat/>
    <w:pPr>
      <w:ind w:left="1470"/>
      <w:jc w:val="left"/>
    </w:pPr>
  </w:style>
  <w:style w:type="paragraph" w:styleId="893">
    <w:name w:val="日期1"/>
    <w:basedOn w:val="654"/>
    <w:next w:val="654"/>
    <w:link w:val="894"/>
    <w:qFormat/>
    <w:rPr>
      <w:sz w:val="24"/>
      <w:szCs w:val="24"/>
    </w:rPr>
  </w:style>
  <w:style w:type="character" w:styleId="894">
    <w:name w:val="日期 Char"/>
    <w:next w:val="894"/>
    <w:link w:val="893"/>
    <w:qFormat/>
    <w:rPr>
      <w:rFonts w:ascii="Times New Roman" w:hAnsi="Times New Roman" w:eastAsia="宋体" w:cs="Times New Roman"/>
      <w:sz w:val="24"/>
      <w:szCs w:val="24"/>
    </w:rPr>
  </w:style>
  <w:style w:type="paragraph" w:styleId="895">
    <w:name w:val="正文文本缩进 21"/>
    <w:basedOn w:val="654"/>
    <w:next w:val="895"/>
    <w:link w:val="896"/>
    <w:qFormat/>
    <w:pPr>
      <w:ind w:left="630" w:firstLine="645"/>
    </w:pPr>
    <w:rPr>
      <w:rFonts w:ascii="Arial" w:hAnsi="Arial" w:eastAsia="仿宋_GB2312"/>
      <w:sz w:val="32"/>
      <w:szCs w:val="32"/>
    </w:rPr>
  </w:style>
  <w:style w:type="character" w:styleId="896">
    <w:name w:val="正文文本缩进 2 Char"/>
    <w:next w:val="896"/>
    <w:link w:val="895"/>
    <w:qFormat/>
    <w:rPr>
      <w:rFonts w:ascii="Arial" w:hAnsi="Arial" w:eastAsia="仿宋_GB2312" w:cs="Arial"/>
      <w:sz w:val="32"/>
      <w:szCs w:val="32"/>
    </w:rPr>
  </w:style>
  <w:style w:type="paragraph" w:styleId="897">
    <w:name w:val="批注框文本1"/>
    <w:basedOn w:val="654"/>
    <w:next w:val="897"/>
    <w:link w:val="898"/>
    <w:semiHidden/>
    <w:qFormat/>
    <w:rPr>
      <w:sz w:val="18"/>
      <w:szCs w:val="18"/>
    </w:rPr>
  </w:style>
  <w:style w:type="character" w:styleId="898">
    <w:name w:val="批注框文本 Char"/>
    <w:next w:val="898"/>
    <w:link w:val="897"/>
    <w:semiHidden/>
    <w:qFormat/>
    <w:rPr>
      <w:rFonts w:ascii="Times New Roman" w:hAnsi="Times New Roman" w:eastAsia="宋体" w:cs="Times New Roman"/>
      <w:sz w:val="18"/>
      <w:szCs w:val="18"/>
    </w:rPr>
  </w:style>
  <w:style w:type="paragraph" w:styleId="899">
    <w:name w:val="页脚1"/>
    <w:basedOn w:val="654"/>
    <w:next w:val="899"/>
    <w:link w:val="900"/>
    <w:qFormat/>
    <w:pPr>
      <w:jc w:val="left"/>
      <w:tabs>
        <w:tab w:val="center" w:pos="4153" w:leader="none"/>
        <w:tab w:val="right" w:pos="8306" w:leader="none"/>
      </w:tabs>
    </w:pPr>
    <w:rPr>
      <w:sz w:val="18"/>
      <w:szCs w:val="18"/>
    </w:rPr>
  </w:style>
  <w:style w:type="character" w:styleId="900">
    <w:name w:val="页脚 Char"/>
    <w:next w:val="900"/>
    <w:link w:val="899"/>
    <w:qFormat/>
    <w:rPr>
      <w:rFonts w:ascii="Times New Roman" w:hAnsi="Times New Roman" w:eastAsia="宋体" w:cs="Times New Roman"/>
      <w:sz w:val="18"/>
      <w:szCs w:val="18"/>
    </w:rPr>
  </w:style>
  <w:style w:type="paragraph" w:styleId="901">
    <w:name w:val="页眉1"/>
    <w:basedOn w:val="654"/>
    <w:next w:val="901"/>
    <w:link w:val="902"/>
    <w:qFormat/>
    <w:pPr>
      <w:jc w:val="center"/>
      <w:tabs>
        <w:tab w:val="center" w:pos="4153" w:leader="none"/>
        <w:tab w:val="right" w:pos="8306" w:leader="none"/>
      </w:tabs>
      <w:pBdr>
        <w:bottom w:val="single" w:color="000000" w:sz="6" w:space="1"/>
      </w:pBdr>
    </w:pPr>
    <w:rPr>
      <w:sz w:val="18"/>
      <w:szCs w:val="18"/>
    </w:rPr>
  </w:style>
  <w:style w:type="character" w:styleId="902">
    <w:name w:val="页眉 Char"/>
    <w:next w:val="902"/>
    <w:link w:val="901"/>
    <w:qFormat/>
    <w:rPr>
      <w:rFonts w:ascii="Times New Roman" w:hAnsi="Times New Roman" w:eastAsia="宋体" w:cs="Times New Roman"/>
      <w:sz w:val="18"/>
      <w:szCs w:val="18"/>
    </w:rPr>
  </w:style>
  <w:style w:type="paragraph" w:styleId="903">
    <w:name w:val="目录 11"/>
    <w:basedOn w:val="654"/>
    <w:next w:val="654"/>
    <w:link w:val="654"/>
    <w:semiHidden/>
    <w:qFormat/>
    <w:pPr>
      <w:jc w:val="left"/>
      <w:spacing w:before="120" w:after="120" w:line="400" w:lineRule="exact"/>
      <w:tabs>
        <w:tab w:val="right" w:pos="8720" w:leader="dot"/>
      </w:tabs>
    </w:pPr>
    <w:rPr>
      <w:rFonts w:ascii="宋体" w:hAnsi="宋体"/>
      <w:caps/>
      <w:sz w:val="24"/>
      <w:szCs w:val="24"/>
    </w:rPr>
  </w:style>
  <w:style w:type="paragraph" w:styleId="904">
    <w:name w:val="目录 41"/>
    <w:basedOn w:val="654"/>
    <w:next w:val="654"/>
    <w:link w:val="654"/>
    <w:semiHidden/>
    <w:qFormat/>
    <w:pPr>
      <w:ind w:left="630"/>
      <w:jc w:val="left"/>
    </w:pPr>
  </w:style>
  <w:style w:type="paragraph" w:styleId="905">
    <w:name w:val="列表1"/>
    <w:basedOn w:val="654"/>
    <w:next w:val="905"/>
    <w:link w:val="654"/>
    <w:qFormat/>
    <w:pPr>
      <w:ind w:left="200" w:hanging="200"/>
    </w:pPr>
  </w:style>
  <w:style w:type="paragraph" w:styleId="906">
    <w:name w:val="目录 61"/>
    <w:basedOn w:val="654"/>
    <w:next w:val="654"/>
    <w:link w:val="654"/>
    <w:semiHidden/>
    <w:qFormat/>
    <w:pPr>
      <w:ind w:left="1050"/>
      <w:jc w:val="left"/>
    </w:pPr>
  </w:style>
  <w:style w:type="paragraph" w:styleId="907">
    <w:name w:val="正文文本缩进 31"/>
    <w:basedOn w:val="654"/>
    <w:next w:val="907"/>
    <w:link w:val="908"/>
    <w:qFormat/>
    <w:pPr>
      <w:ind w:left="645" w:firstLine="645"/>
    </w:pPr>
    <w:rPr>
      <w:rFonts w:ascii="Arial" w:hAnsi="Arial" w:eastAsia="仿宋_GB2312"/>
      <w:color w:val="ffff00"/>
      <w:sz w:val="32"/>
      <w:szCs w:val="32"/>
    </w:rPr>
  </w:style>
  <w:style w:type="character" w:styleId="908">
    <w:name w:val="正文文本缩进 3 Char"/>
    <w:next w:val="908"/>
    <w:link w:val="907"/>
    <w:qFormat/>
    <w:rPr>
      <w:rFonts w:ascii="Arial" w:hAnsi="Arial" w:eastAsia="仿宋_GB2312" w:cs="Arial"/>
      <w:color w:val="ffff00"/>
      <w:sz w:val="32"/>
      <w:szCs w:val="32"/>
    </w:rPr>
  </w:style>
  <w:style w:type="paragraph" w:styleId="909">
    <w:name w:val="图表目录1"/>
    <w:basedOn w:val="654"/>
    <w:next w:val="654"/>
    <w:link w:val="654"/>
    <w:semiHidden/>
    <w:qFormat/>
    <w:pPr>
      <w:ind w:left="840" w:hanging="420"/>
    </w:pPr>
  </w:style>
  <w:style w:type="paragraph" w:styleId="910">
    <w:name w:val="目录 21"/>
    <w:basedOn w:val="654"/>
    <w:next w:val="654"/>
    <w:link w:val="654"/>
    <w:semiHidden/>
    <w:qFormat/>
    <w:pPr>
      <w:ind w:left="210"/>
      <w:jc w:val="left"/>
    </w:pPr>
    <w:rPr>
      <w:smallCaps/>
      <w:szCs w:val="24"/>
    </w:rPr>
  </w:style>
  <w:style w:type="paragraph" w:styleId="911">
    <w:name w:val="目录 91"/>
    <w:basedOn w:val="654"/>
    <w:next w:val="654"/>
    <w:link w:val="654"/>
    <w:semiHidden/>
    <w:qFormat/>
    <w:pPr>
      <w:ind w:left="1680"/>
      <w:jc w:val="left"/>
    </w:pPr>
  </w:style>
  <w:style w:type="paragraph" w:styleId="912">
    <w:name w:val="正文文本 21"/>
    <w:basedOn w:val="654"/>
    <w:next w:val="912"/>
    <w:link w:val="913"/>
    <w:qFormat/>
    <w:pPr>
      <w:jc w:val="center"/>
      <w:widowControl/>
    </w:pPr>
    <w:rPr>
      <w:rFonts w:ascii="楷体_GB2312" w:eastAsia="楷体_GB2312"/>
      <w:sz w:val="28"/>
      <w:szCs w:val="28"/>
    </w:rPr>
  </w:style>
  <w:style w:type="character" w:styleId="913">
    <w:name w:val="正文文本 2 Char"/>
    <w:next w:val="913"/>
    <w:link w:val="912"/>
    <w:qFormat/>
    <w:rPr>
      <w:rFonts w:ascii="楷体_GB2312" w:hAnsi="Times New Roman" w:eastAsia="楷体_GB2312" w:cs="Times New Roman"/>
      <w:sz w:val="28"/>
      <w:szCs w:val="28"/>
    </w:rPr>
  </w:style>
  <w:style w:type="paragraph" w:styleId="914">
    <w:name w:val="普通(网站)1"/>
    <w:basedOn w:val="654"/>
    <w:next w:val="914"/>
    <w:link w:val="654"/>
    <w:uiPriority w:val="99"/>
    <w:qFormat/>
    <w:pPr>
      <w:jc w:val="left"/>
      <w:spacing w:before="100" w:beforeAutospacing="1" w:after="100" w:afterAutospacing="1"/>
      <w:widowControl/>
    </w:pPr>
    <w:rPr>
      <w:rFonts w:ascii="宋体" w:hAnsi="宋体" w:cs="宋体"/>
      <w:sz w:val="24"/>
      <w:szCs w:val="24"/>
    </w:rPr>
  </w:style>
  <w:style w:type="paragraph" w:styleId="915">
    <w:name w:val="索引 11"/>
    <w:basedOn w:val="654"/>
    <w:next w:val="654"/>
    <w:link w:val="654"/>
    <w:semiHidden/>
    <w:qFormat/>
    <w:pPr>
      <w:spacing w:line="240" w:lineRule="atLeast"/>
    </w:pPr>
    <w:rPr>
      <w:b/>
      <w:bCs/>
    </w:rPr>
  </w:style>
  <w:style w:type="paragraph" w:styleId="916">
    <w:name w:val="批注主题1"/>
    <w:basedOn w:val="879"/>
    <w:next w:val="879"/>
    <w:link w:val="917"/>
    <w:semiHidden/>
    <w:qFormat/>
    <w:rPr>
      <w:b/>
      <w:bCs/>
    </w:rPr>
  </w:style>
  <w:style w:type="character" w:styleId="917">
    <w:name w:val="批注主题 Char"/>
    <w:next w:val="917"/>
    <w:link w:val="916"/>
    <w:semiHidden/>
    <w:qFormat/>
    <w:rPr>
      <w:rFonts w:ascii="Times New Roman" w:hAnsi="Times New Roman" w:eastAsia="宋体" w:cs="Times New Roman"/>
      <w:b/>
      <w:bCs/>
      <w:szCs w:val="21"/>
    </w:rPr>
  </w:style>
  <w:style w:type="paragraph" w:styleId="918">
    <w:name w:val="正文首行缩进1"/>
    <w:basedOn w:val="654"/>
    <w:next w:val="918"/>
    <w:link w:val="919"/>
    <w:qFormat/>
    <w:pPr>
      <w:ind w:firstLine="200"/>
      <w:spacing w:line="360" w:lineRule="auto"/>
    </w:pPr>
    <w:rPr>
      <w:rFonts w:ascii="仿宋_GB2312" w:eastAsia="仿宋_GB2312"/>
      <w:sz w:val="30"/>
      <w:szCs w:val="30"/>
    </w:rPr>
  </w:style>
  <w:style w:type="character" w:styleId="919">
    <w:name w:val="正文首行缩进 Char"/>
    <w:next w:val="919"/>
    <w:link w:val="918"/>
    <w:qFormat/>
    <w:rPr>
      <w:rFonts w:ascii="仿宋_GB2312" w:hAnsi="Times New Roman" w:eastAsia="仿宋_GB2312" w:cs="Times New Roman"/>
      <w:sz w:val="30"/>
      <w:szCs w:val="30"/>
    </w:rPr>
  </w:style>
  <w:style w:type="paragraph" w:styleId="920">
    <w:name w:val="正文首行缩进 21"/>
    <w:basedOn w:val="885"/>
    <w:next w:val="920"/>
    <w:link w:val="921"/>
    <w:qFormat/>
    <w:pPr>
      <w:ind w:firstLine="420"/>
      <w:spacing w:line="360" w:lineRule="auto"/>
    </w:pPr>
    <w:rPr>
      <w:rFonts w:ascii="宋体" w:hAnsi="宋体" w:eastAsia="宋体"/>
      <w:szCs w:val="20"/>
    </w:rPr>
  </w:style>
  <w:style w:type="character" w:styleId="921">
    <w:name w:val="正文首行缩进 2 Char"/>
    <w:next w:val="921"/>
    <w:link w:val="920"/>
    <w:qFormat/>
    <w:rPr>
      <w:rFonts w:ascii="宋体" w:hAnsi="宋体" w:eastAsia="宋体" w:cs="Times New Roman"/>
      <w:sz w:val="32"/>
      <w:szCs w:val="20"/>
    </w:rPr>
  </w:style>
  <w:style w:type="table" w:styleId="922">
    <w:name w:val="网格型11"/>
    <w:basedOn w:val="874"/>
    <w:next w:val="922"/>
    <w:link w:val="654"/>
    <w:qFormat/>
    <w:pPr>
      <w:jc w:val="both"/>
      <w:widowControl w:val="off"/>
    </w:pPr>
    <w:rPr>
      <w:rFonts w:ascii="Times New Roman" w:hAnsi="Times New Roman" w:eastAsia="宋体" w:cs="Times New Roman"/>
      <w:sz w:val="20"/>
      <w:szCs w:val="20"/>
    </w:rPr>
    <w:tblPr/>
  </w:style>
  <w:style w:type="character" w:styleId="923">
    <w:name w:val="要点1"/>
    <w:next w:val="923"/>
    <w:link w:val="654"/>
    <w:qFormat/>
    <w:rPr>
      <w:b/>
      <w:bCs/>
    </w:rPr>
  </w:style>
  <w:style w:type="character" w:styleId="924">
    <w:name w:val="页码1"/>
    <w:next w:val="924"/>
    <w:link w:val="654"/>
    <w:qFormat/>
  </w:style>
  <w:style w:type="character" w:styleId="925">
    <w:name w:val="已访问的超链接1"/>
    <w:next w:val="925"/>
    <w:link w:val="654"/>
    <w:qFormat/>
    <w:rPr>
      <w:color w:val="800080"/>
      <w:u w:val="single"/>
    </w:rPr>
  </w:style>
  <w:style w:type="character" w:styleId="926">
    <w:name w:val="超链接1"/>
    <w:next w:val="926"/>
    <w:link w:val="654"/>
    <w:qFormat/>
    <w:rPr>
      <w:color w:val="0000ff"/>
      <w:u w:val="single"/>
    </w:rPr>
  </w:style>
  <w:style w:type="character" w:styleId="927">
    <w:name w:val="批注引用1"/>
    <w:next w:val="927"/>
    <w:link w:val="654"/>
    <w:semiHidden/>
    <w:qFormat/>
    <w:rPr>
      <w:sz w:val="21"/>
      <w:szCs w:val="21"/>
    </w:rPr>
  </w:style>
  <w:style w:type="paragraph" w:styleId="928">
    <w:name w:val="正文文本1"/>
    <w:basedOn w:val="654"/>
    <w:next w:val="654"/>
    <w:link w:val="654"/>
    <w:semiHidden/>
    <w:qFormat/>
    <w:rPr>
      <w:rFonts w:ascii="Arial" w:hAnsi="Arial" w:eastAsia="Arial" w:cs="Arial"/>
      <w:sz w:val="21"/>
      <w:szCs w:val="21"/>
      <w:lang w:val="en-US" w:eastAsia="en-US" w:bidi="ar-SA"/>
    </w:rPr>
  </w:style>
  <w:style w:type="paragraph" w:styleId="929">
    <w:name w:val="正文文本12"/>
    <w:basedOn w:val="654"/>
    <w:next w:val="929"/>
    <w:link w:val="654"/>
    <w:uiPriority w:val="1"/>
    <w:qFormat/>
    <w:pPr>
      <w:ind w:left="120"/>
    </w:pPr>
    <w:rPr>
      <w:rFonts w:ascii="宋体" w:hAnsi="宋体" w:eastAsia="宋体" w:cs="宋体"/>
      <w:sz w:val="21"/>
      <w:szCs w:val="21"/>
      <w:lang w:val="zh-CN" w:eastAsia="zh-CN" w:bidi="zh-CN"/>
    </w:rPr>
  </w:style>
  <w:style w:type="character" w:styleId="930">
    <w:name w:val="font5 Char"/>
    <w:next w:val="930"/>
    <w:link w:val="654"/>
    <w:qFormat/>
    <w:rPr>
      <w:rFonts w:ascii="宋体" w:hAnsi="宋体" w:eastAsia="宋体"/>
      <w:sz w:val="28"/>
      <w:szCs w:val="28"/>
      <w:lang w:val="en-US" w:eastAsia="zh-CN" w:bidi="ar-SA"/>
    </w:rPr>
  </w:style>
  <w:style w:type="character" w:styleId="931">
    <w:name w:val="二级目录 Char"/>
    <w:next w:val="931"/>
    <w:link w:val="932"/>
    <w:qFormat/>
    <w:rPr>
      <w:b/>
      <w:sz w:val="30"/>
      <w:szCs w:val="28"/>
      <w:lang w:val="en-US" w:eastAsia="zh-CN" w:bidi="ar-SA"/>
    </w:rPr>
  </w:style>
  <w:style w:type="paragraph" w:styleId="932">
    <w:name w:val="二级目录"/>
    <w:next w:val="654"/>
    <w:link w:val="931"/>
    <w:qFormat/>
    <w:pPr>
      <w:numPr>
        <w:ilvl w:val="0"/>
        <w:numId w:val="2"/>
      </w:numPr>
      <w:tabs>
        <w:tab w:val="left" w:pos="907" w:leader="none"/>
        <w:tab w:val="left" w:pos="1145" w:leader="none"/>
      </w:tabs>
      <w:outlineLvl w:val="1"/>
    </w:pPr>
    <w:rPr>
      <w:b/>
      <w:sz w:val="30"/>
      <w:szCs w:val="28"/>
      <w:lang w:val="en-US" w:eastAsia="zh-CN" w:bidi="ar-SA"/>
    </w:rPr>
  </w:style>
  <w:style w:type="character" w:styleId="933">
    <w:name w:val="列出段落 Char"/>
    <w:next w:val="933"/>
    <w:link w:val="934"/>
    <w:qFormat/>
    <w:rPr>
      <w:rFonts w:ascii="Calibri" w:hAnsi="Calibri"/>
      <w:sz w:val="24"/>
      <w:szCs w:val="24"/>
      <w:lang w:eastAsia="en-US" w:bidi="en-US"/>
    </w:rPr>
  </w:style>
  <w:style w:type="paragraph" w:styleId="934">
    <w:name w:val="列出段落1"/>
    <w:basedOn w:val="654"/>
    <w:next w:val="934"/>
    <w:link w:val="933"/>
    <w:qFormat/>
    <w:pPr>
      <w:contextualSpacing/>
      <w:ind w:left="720"/>
      <w:jc w:val="left"/>
      <w:widowControl/>
    </w:pPr>
    <w:rPr>
      <w:rFonts w:ascii="Calibri" w:hAnsi="Calibri"/>
      <w:sz w:val="24"/>
      <w:szCs w:val="24"/>
      <w:lang w:eastAsia="en-US" w:bidi="en-US"/>
    </w:rPr>
  </w:style>
  <w:style w:type="paragraph" w:styleId="935">
    <w:name w:val="Body Text(ch)"/>
    <w:basedOn w:val="654"/>
    <w:next w:val="883"/>
    <w:link w:val="654"/>
    <w:qFormat/>
    <w:pPr>
      <w:spacing w:after="120"/>
    </w:pPr>
    <w:rPr>
      <w:rFonts w:ascii="宋体" w:hAnsi="Arial"/>
      <w:bCs/>
      <w:iCs/>
      <w:szCs w:val="24"/>
    </w:rPr>
  </w:style>
  <w:style w:type="paragraph" w:styleId="936">
    <w:name w:val="xl27"/>
    <w:basedOn w:val="654"/>
    <w:next w:val="936"/>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7">
    <w:name w:val="xl26"/>
    <w:basedOn w:val="654"/>
    <w:next w:val="937"/>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8">
    <w:name w:val="Char"/>
    <w:basedOn w:val="654"/>
    <w:next w:val="938"/>
    <w:link w:val="654"/>
    <w:qFormat/>
    <w:pPr>
      <w:ind w:firstLine="200"/>
      <w:tabs>
        <w:tab w:val="left" w:pos="360" w:leader="none"/>
      </w:tabs>
    </w:pPr>
    <w:rPr>
      <w:sz w:val="28"/>
      <w:szCs w:val="30"/>
    </w:rPr>
  </w:style>
  <w:style w:type="paragraph" w:styleId="939">
    <w:name w:val=" Char"/>
    <w:basedOn w:val="877"/>
    <w:next w:val="939"/>
    <w:link w:val="654"/>
    <w:qFormat/>
    <w:rPr>
      <w:rFonts w:ascii="Tahoma" w:hAnsi="Tahoma"/>
      <w:sz w:val="24"/>
      <w:szCs w:val="24"/>
    </w:rPr>
  </w:style>
  <w:style w:type="paragraph" w:styleId="940">
    <w:name w:val="普通正文"/>
    <w:basedOn w:val="654"/>
    <w:next w:val="940"/>
    <w:link w:val="654"/>
    <w:qFormat/>
    <w:pPr>
      <w:ind w:firstLine="480"/>
      <w:jc w:val="left"/>
      <w:spacing w:before="120" w:after="120" w:line="360" w:lineRule="auto"/>
    </w:pPr>
    <w:rPr>
      <w:rFonts w:ascii="Arial" w:hAnsi="Arial"/>
      <w:sz w:val="24"/>
      <w:szCs w:val="24"/>
    </w:rPr>
  </w:style>
  <w:style w:type="paragraph" w:styleId="941">
    <w:name w:val="table_lines"/>
    <w:basedOn w:val="654"/>
    <w:next w:val="941"/>
    <w:link w:val="654"/>
    <w:qFormat/>
    <w:pPr>
      <w:jc w:val="left"/>
      <w:widowControl/>
    </w:pPr>
    <w:rPr>
      <w:sz w:val="20"/>
      <w:szCs w:val="20"/>
      <w:lang w:val="de-DE" w:eastAsia="de-DE"/>
    </w:rPr>
  </w:style>
  <w:style w:type="paragraph" w:styleId="942">
    <w:name w:val="附录1"/>
    <w:next w:val="942"/>
    <w:link w:val="654"/>
    <w:qFormat/>
    <w:pPr>
      <w:numPr>
        <w:ilvl w:val="0"/>
        <w:numId w:val="2"/>
      </w:numPr>
      <w:spacing w:before="240" w:line="600" w:lineRule="atLeast"/>
      <w:tabs>
        <w:tab w:val="left" w:pos="907" w:leader="none"/>
      </w:tabs>
    </w:pPr>
    <w:rPr>
      <w:b/>
      <w:i/>
      <w:sz w:val="28"/>
      <w:lang w:val="en-US" w:eastAsia="zh-CN" w:bidi="ar-SA"/>
    </w:rPr>
  </w:style>
  <w:style w:type="paragraph" w:styleId="943">
    <w:name w:val="font7"/>
    <w:basedOn w:val="654"/>
    <w:next w:val="943"/>
    <w:link w:val="654"/>
    <w:qFormat/>
    <w:pPr>
      <w:jc w:val="left"/>
      <w:spacing w:before="100" w:beforeAutospacing="1" w:after="100" w:afterAutospacing="1"/>
      <w:widowControl/>
    </w:pPr>
    <w:rPr>
      <w:rFonts w:hint="eastAsia" w:ascii="宋体" w:hAnsi="宋体"/>
      <w:sz w:val="18"/>
      <w:szCs w:val="18"/>
    </w:rPr>
  </w:style>
  <w:style w:type="paragraph" w:styleId="944">
    <w:name w:val=" Char Char Char Char"/>
    <w:basedOn w:val="877"/>
    <w:next w:val="944"/>
    <w:link w:val="654"/>
    <w:qFormat/>
    <w:pPr>
      <w:spacing w:line="360" w:lineRule="auto"/>
    </w:pPr>
    <w:rPr>
      <w:rFonts w:ascii="Tahoma" w:hAnsi="Tahoma"/>
      <w:sz w:val="24"/>
      <w:szCs w:val="24"/>
    </w:rPr>
  </w:style>
  <w:style w:type="paragraph" w:styleId="945">
    <w:name w:val="列出段落2"/>
    <w:basedOn w:val="654"/>
    <w:next w:val="945"/>
    <w:link w:val="654"/>
    <w:qFormat/>
    <w:pPr>
      <w:contextualSpacing/>
      <w:ind w:left="720"/>
      <w:jc w:val="left"/>
      <w:widowControl/>
    </w:pPr>
    <w:rPr>
      <w:rFonts w:ascii="Calibri" w:hAnsi="Calibri"/>
      <w:sz w:val="24"/>
      <w:szCs w:val="24"/>
      <w:lang w:eastAsia="en-US" w:bidi="en-US"/>
    </w:rPr>
  </w:style>
  <w:style w:type="paragraph" w:styleId="946">
    <w:name w:val="4"/>
    <w:basedOn w:val="654"/>
    <w:next w:val="907"/>
    <w:link w:val="654"/>
    <w:qFormat/>
    <w:pPr>
      <w:ind w:firstLine="420"/>
      <w:spacing w:line="360" w:lineRule="auto"/>
    </w:pPr>
    <w:rPr>
      <w:color w:val="ff0000"/>
      <w:sz w:val="24"/>
      <w:szCs w:val="24"/>
    </w:rPr>
  </w:style>
  <w:style w:type="paragraph" w:styleId="947">
    <w:name w:val="普通 (Web)"/>
    <w:basedOn w:val="654"/>
    <w:next w:val="947"/>
    <w:link w:val="654"/>
    <w:qFormat/>
    <w:pPr>
      <w:jc w:val="left"/>
      <w:spacing w:before="100" w:beforeAutospacing="1" w:after="100" w:afterAutospacing="1"/>
      <w:widowControl/>
    </w:pPr>
    <w:rPr>
      <w:rFonts w:ascii="宋体" w:hAnsi="宋体"/>
      <w:sz w:val="24"/>
      <w:szCs w:val="24"/>
    </w:rPr>
  </w:style>
  <w:style w:type="paragraph" w:styleId="948">
    <w:name w:val=" Char Char Char Char Char Char Char Char Char Char"/>
    <w:basedOn w:val="654"/>
    <w:next w:val="948"/>
    <w:link w:val="654"/>
    <w:qFormat/>
    <w:pPr>
      <w:spacing w:line="360" w:lineRule="auto"/>
    </w:pPr>
    <w:rPr>
      <w:sz w:val="24"/>
      <w:szCs w:val="20"/>
    </w:rPr>
  </w:style>
  <w:style w:type="paragraph" w:styleId="949">
    <w:name w:val="样式1"/>
    <w:basedOn w:val="654"/>
    <w:next w:val="949"/>
    <w:link w:val="654"/>
    <w:qFormat/>
    <w:pPr>
      <w:numPr>
        <w:ilvl w:val="0"/>
        <w:numId w:val="3"/>
      </w:numPr>
      <w:tabs>
        <w:tab w:val="left" w:pos="709" w:leader="none"/>
      </w:tabs>
    </w:pPr>
    <w:rPr>
      <w:rFonts w:ascii="宋体" w:hAnsi="宋体"/>
    </w:rPr>
  </w:style>
  <w:style w:type="paragraph" w:styleId="950">
    <w:name w:val="font6"/>
    <w:basedOn w:val="654"/>
    <w:next w:val="950"/>
    <w:link w:val="654"/>
    <w:qFormat/>
    <w:pPr>
      <w:jc w:val="left"/>
      <w:spacing w:before="100" w:beforeAutospacing="1" w:after="100" w:afterAutospacing="1"/>
      <w:widowControl/>
    </w:pPr>
    <w:rPr>
      <w:rFonts w:hint="eastAsia" w:ascii="宋体" w:hAnsi="宋体"/>
      <w:sz w:val="28"/>
      <w:szCs w:val="28"/>
      <w:u w:val="single"/>
    </w:rPr>
  </w:style>
  <w:style w:type="paragraph" w:styleId="951">
    <w:name w:val="xl25"/>
    <w:basedOn w:val="654"/>
    <w:next w:val="951"/>
    <w:link w:val="6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2">
    <w:name w:val="图标"/>
    <w:basedOn w:val="654"/>
    <w:next w:val="654"/>
    <w:link w:val="6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3">
    <w:name w:val="标题3"/>
    <w:basedOn w:val="654"/>
    <w:next w:val="654"/>
    <w:link w:val="654"/>
    <w:qFormat/>
    <w:pPr>
      <w:ind w:firstLine="624"/>
      <w:spacing w:line="590" w:lineRule="atLeast"/>
    </w:pPr>
    <w:rPr>
      <w:rFonts w:ascii="方正黑体_GBK" w:eastAsia="方正黑体_GBK"/>
      <w:sz w:val="32"/>
      <w:szCs w:val="32"/>
    </w:rPr>
  </w:style>
  <w:style w:type="paragraph" w:styleId="954">
    <w:name w:val="xl24"/>
    <w:basedOn w:val="654"/>
    <w:next w:val="954"/>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name w:val="xl29"/>
    <w:basedOn w:val="654"/>
    <w:next w:val="955"/>
    <w:link w:val="65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name w:val="Char Char Char Char Char Char Char Char"/>
    <w:basedOn w:val="654"/>
    <w:next w:val="956"/>
    <w:link w:val="654"/>
    <w:qFormat/>
    <w:pPr>
      <w:jc w:val="left"/>
      <w:spacing w:after="160" w:line="240" w:lineRule="exact"/>
      <w:widowControl/>
    </w:pPr>
    <w:rPr>
      <w:rFonts w:ascii="Verdana" w:hAnsi="Verdana"/>
      <w:sz w:val="20"/>
      <w:szCs w:val="20"/>
      <w:lang w:eastAsia="en-US"/>
    </w:rPr>
  </w:style>
  <w:style w:type="paragraph" w:styleId="957">
    <w:name w:val="xl28"/>
    <w:basedOn w:val="654"/>
    <w:next w:val="957"/>
    <w:link w:val="65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8">
    <w:name w:val=" Char Char Char Char Char Char Char Char"/>
    <w:basedOn w:val="654"/>
    <w:next w:val="958"/>
    <w:link w:val="654"/>
    <w:qFormat/>
    <w:pPr>
      <w:jc w:val="left"/>
      <w:spacing w:after="160" w:line="240" w:lineRule="exact"/>
      <w:widowControl/>
    </w:pPr>
    <w:rPr>
      <w:rFonts w:ascii="Verdana" w:hAnsi="Verdana"/>
      <w:sz w:val="20"/>
      <w:szCs w:val="20"/>
      <w:lang w:eastAsia="en-US"/>
    </w:rPr>
  </w:style>
  <w:style w:type="paragraph" w:styleId="959">
    <w:name w:val="xl30"/>
    <w:basedOn w:val="654"/>
    <w:next w:val="959"/>
    <w:link w:val="654"/>
    <w:qFormat/>
    <w:pPr>
      <w:jc w:val="center"/>
      <w:spacing w:before="100" w:beforeAutospacing="1" w:after="100" w:afterAutospacing="1"/>
      <w:widowControl/>
    </w:pPr>
    <w:rPr>
      <w:rFonts w:ascii="宋体" w:hAnsi="宋体"/>
      <w:b/>
      <w:bCs/>
      <w:sz w:val="36"/>
      <w:szCs w:val="36"/>
    </w:rPr>
  </w:style>
  <w:style w:type="paragraph" w:styleId="960">
    <w:name w:val="Char Char Char Char"/>
    <w:basedOn w:val="877"/>
    <w:next w:val="960"/>
    <w:link w:val="654"/>
    <w:qFormat/>
    <w:pPr>
      <w:spacing w:line="360" w:lineRule="auto"/>
    </w:pPr>
    <w:rPr>
      <w:rFonts w:ascii="Tahoma" w:hAnsi="Tahoma"/>
      <w:sz w:val="24"/>
      <w:szCs w:val="24"/>
    </w:rPr>
  </w:style>
  <w:style w:type="paragraph" w:styleId="961">
    <w:name w:val="table_1stline"/>
    <w:basedOn w:val="654"/>
    <w:next w:val="961"/>
    <w:link w:val="654"/>
    <w:qFormat/>
    <w:pPr>
      <w:jc w:val="left"/>
      <w:spacing w:before="120"/>
      <w:widowControl/>
    </w:pPr>
    <w:rPr>
      <w:bCs/>
      <w:sz w:val="20"/>
      <w:szCs w:val="20"/>
      <w:lang w:val="de-DE" w:eastAsia="de-DE"/>
    </w:rPr>
  </w:style>
  <w:style w:type="paragraph" w:styleId="962">
    <w:name w:val="font5"/>
    <w:basedOn w:val="654"/>
    <w:next w:val="962"/>
    <w:link w:val="654"/>
    <w:qFormat/>
    <w:pPr>
      <w:jc w:val="left"/>
      <w:spacing w:before="100" w:beforeAutospacing="1" w:after="100" w:afterAutospacing="1"/>
      <w:widowControl/>
    </w:pPr>
    <w:rPr>
      <w:rFonts w:hint="eastAsia" w:ascii="宋体" w:hAnsi="宋体"/>
      <w:sz w:val="28"/>
      <w:szCs w:val="28"/>
    </w:rPr>
  </w:style>
  <w:style w:type="paragraph" w:styleId="963">
    <w:name w:val="标题1"/>
    <w:basedOn w:val="654"/>
    <w:next w:val="654"/>
    <w:link w:val="6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name w:val="修订"/>
    <w:next w:val="964"/>
    <w:link w:val="654"/>
    <w:uiPriority w:val="99"/>
    <w:semiHidden/>
    <w:qFormat/>
    <w:rPr>
      <w:sz w:val="21"/>
      <w:szCs w:val="21"/>
      <w:lang w:val="en-US" w:eastAsia="zh-CN" w:bidi="ar-SA"/>
    </w:rPr>
  </w:style>
  <w:style w:type="paragraph" w:styleId="965">
    <w:name w:val="无间隔1"/>
    <w:next w:val="965"/>
    <w:link w:val="654"/>
    <w:uiPriority w:val="99"/>
    <w:qFormat/>
    <w:pPr>
      <w:jc w:val="both"/>
      <w:widowControl w:val="off"/>
    </w:pPr>
    <w:rPr>
      <w:sz w:val="21"/>
      <w:szCs w:val="21"/>
      <w:lang w:val="en-US" w:eastAsia="zh-CN" w:bidi="ar-SA"/>
    </w:rPr>
  </w:style>
  <w:style w:type="paragraph" w:styleId="966">
    <w:name w:val="正文文本 211"/>
    <w:basedOn w:val="654"/>
    <w:next w:val="966"/>
    <w:link w:val="654"/>
    <w:uiPriority w:val="99"/>
    <w:qFormat/>
    <w:pPr>
      <w:jc w:val="center"/>
    </w:pPr>
    <w:rPr>
      <w:b/>
      <w:bCs/>
      <w:sz w:val="20"/>
      <w:szCs w:val="20"/>
    </w:rPr>
  </w:style>
  <w:style w:type="table" w:styleId="967">
    <w:name w:val="Table Normal_0"/>
    <w:next w:val="967"/>
    <w:link w:val="654"/>
    <w:qFormat/>
    <w:rPr>
      <w:lang w:val="en-US" w:eastAsia="zh-CN" w:bidi="ar-SA"/>
    </w:rPr>
    <w:tblPr/>
  </w:style>
  <w:style w:type="character" w:styleId="968">
    <w:name w:val="font71"/>
    <w:basedOn w:val="873"/>
    <w:next w:val="968"/>
    <w:link w:val="654"/>
    <w:qFormat/>
    <w:rPr>
      <w:rFonts w:hint="eastAsia" w:ascii="仿宋" w:hAnsi="仿宋" w:eastAsia="仿宋" w:cs="仿宋"/>
      <w:color w:val="000000"/>
      <w:sz w:val="24"/>
      <w:szCs w:val="24"/>
      <w:u w:val="single"/>
    </w:rPr>
  </w:style>
  <w:style w:type="character" w:styleId="969">
    <w:name w:val="font41"/>
    <w:basedOn w:val="873"/>
    <w:next w:val="969"/>
    <w:link w:val="654"/>
    <w:qFormat/>
    <w:rPr>
      <w:rFonts w:hint="eastAsia" w:ascii="仿宋" w:hAnsi="仿宋" w:eastAsia="仿宋" w:cs="仿宋"/>
      <w:color w:val="000000"/>
      <w:sz w:val="24"/>
      <w:szCs w:val="24"/>
      <w:u w:val="none"/>
    </w:rPr>
  </w:style>
  <w:style w:type="character" w:styleId="970">
    <w:name w:val="font81"/>
    <w:basedOn w:val="873"/>
    <w:next w:val="970"/>
    <w:link w:val="654"/>
    <w:qFormat/>
    <w:rPr>
      <w:rFonts w:hint="eastAsia" w:ascii="宋体" w:hAnsi="宋体" w:eastAsia="宋体" w:cs="宋体"/>
      <w:color w:val="000000"/>
      <w:sz w:val="24"/>
      <w:szCs w:val="24"/>
      <w:u w:val="single"/>
    </w:rPr>
  </w:style>
  <w:style w:type="paragraph" w:styleId="971">
    <w:name w:val="Table Paragraph"/>
    <w:basedOn w:val="654"/>
    <w:next w:val="971"/>
    <w:link w:val="654"/>
    <w:uiPriority w:val="1"/>
    <w:qFormat/>
    <w:pPr>
      <w:jc w:val="left"/>
    </w:pPr>
    <w:rPr>
      <w:rFonts w:ascii="宋体" w:hAnsi="宋体" w:eastAsia="宋体" w:cs="宋体"/>
      <w:sz w:val="22"/>
      <w:szCs w:val="22"/>
      <w:lang w:val="zh-CN" w:bidi="zh-CN"/>
    </w:rPr>
  </w:style>
  <w:style w:type="table" w:styleId="972">
    <w:name w:val="网格型1"/>
    <w:basedOn w:val="973"/>
    <w:next w:val="972"/>
    <w:link w:val="654"/>
    <w:qFormat/>
    <w:pPr>
      <w:jc w:val="both"/>
      <w:widowControl w:val="off"/>
    </w:pPr>
    <w:tblPr/>
  </w:style>
  <w:style w:type="table" w:styleId="973">
    <w:name w:val="普通表格1"/>
    <w:next w:val="973"/>
    <w:link w:val="654"/>
    <w:semiHidden/>
    <w:qFormat/>
    <w:rPr>
      <w:lang w:val="en-US" w:eastAsia="zh-CN" w:bidi="ar-SA"/>
    </w:rPr>
    <w:tblPr/>
  </w:style>
  <w:style w:type="paragraph" w:styleId="974">
    <w:name w:val="首行缩进"/>
    <w:basedOn w:val="654"/>
    <w:next w:val="974"/>
    <w:link w:val="654"/>
    <w:qFormat/>
    <w:pPr>
      <w:ind w:firstLine="480"/>
    </w:pPr>
    <w:rPr>
      <w:lang w:val="zh-CN"/>
    </w:rPr>
  </w:style>
  <w:style w:type="paragraph" w:styleId="975">
    <w:name w:val="标题 31"/>
    <w:basedOn w:val="654"/>
    <w:next w:val="654"/>
    <w:link w:val="65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6">
    <w:name w:val="正文缩进1"/>
    <w:basedOn w:val="654"/>
    <w:next w:val="976"/>
    <w:link w:val="654"/>
    <w:qFormat/>
    <w:pPr>
      <w:ind w:firstLine="420"/>
      <w:spacing w:line="360" w:lineRule="auto"/>
    </w:pPr>
    <w:rPr>
      <w:sz w:val="24"/>
    </w:rPr>
  </w:style>
  <w:style w:type="table" w:styleId="977">
    <w:name w:val="Table Normal"/>
    <w:next w:val="977"/>
    <w:link w:val="654"/>
    <w:qFormat/>
    <w:rPr>
      <w:lang w:val="en-US" w:eastAsia="zh-CN" w:bidi="ar-SA"/>
    </w:rPr>
    <w:tblPr/>
  </w:style>
  <w:style w:type="paragraph" w:styleId="978">
    <w:name w:val="Table Text"/>
    <w:basedOn w:val="654"/>
    <w:next w:val="978"/>
    <w:link w:val="654"/>
    <w:semiHidden/>
    <w:qFormat/>
    <w:rPr>
      <w:rFonts w:ascii="宋体" w:hAnsi="宋体" w:cs="宋体"/>
      <w:lang w:eastAsia="en-US"/>
    </w:rPr>
  </w:style>
  <w:style w:type="paragraph" w:styleId="979">
    <w:name w:val="批注文字11"/>
    <w:basedOn w:val="654"/>
    <w:next w:val="979"/>
    <w:link w:val="654"/>
    <w:uiPriority w:val="99"/>
    <w:unhideWhenUsed/>
    <w:qFormat/>
    <w:pPr>
      <w:jc w:val="left"/>
    </w:pPr>
    <w:rPr>
      <w:lang w:eastAsia="en-US"/>
    </w:rPr>
  </w:style>
  <w:style w:type="character" w:styleId="14345" w:default="1">
    <w:name w:val="Default Paragraph Font"/>
    <w:uiPriority w:val="1"/>
    <w:semiHidden/>
    <w:unhideWhenUsed/>
  </w:style>
  <w:style w:type="numbering" w:styleId="14346" w:default="1">
    <w:name w:val="No List"/>
    <w:uiPriority w:val="99"/>
    <w:semiHidden/>
    <w:unhideWhenUsed/>
  </w:style>
  <w:style w:type="table" w:styleId="143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黄后乐</cp:lastModifiedBy>
  <cp:revision>2</cp:revision>
  <dcterms:created xsi:type="dcterms:W3CDTF">2025-07-23T22:41:00Z</dcterms:created>
  <dcterms:modified xsi:type="dcterms:W3CDTF">2026-05-11T02:24:54Z</dcterms:modified>
</cp:coreProperties>
</file>